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BC0" w:rsidRPr="00AB1532" w:rsidRDefault="00385D9B" w:rsidP="00CB3DCF">
      <w:pPr>
        <w:spacing w:after="0"/>
        <w:jc w:val="center"/>
        <w:rPr>
          <w:rFonts w:ascii="Arial" w:eastAsia="Times New Roman" w:hAnsi="Arial" w:cs="Arial"/>
          <w:b/>
          <w:bCs/>
          <w:iCs/>
          <w:color w:val="5F497A" w:themeColor="accent4" w:themeShade="BF"/>
        </w:rPr>
      </w:pPr>
      <w:r>
        <w:rPr>
          <w:rFonts w:ascii="Arial" w:hAnsi="Arial" w:cs="Arial"/>
          <w:b/>
          <w:sz w:val="36"/>
        </w:rPr>
        <w:t>AMAZONAS COMPLETO</w:t>
      </w:r>
      <w:r w:rsidR="00491BC0">
        <w:rPr>
          <w:rFonts w:ascii="Arial" w:hAnsi="Arial" w:cs="Arial"/>
          <w:b/>
          <w:sz w:val="36"/>
        </w:rPr>
        <w:br/>
      </w:r>
      <w:r w:rsidR="00491BC0" w:rsidRPr="00705514">
        <w:rPr>
          <w:rFonts w:ascii="Arial" w:eastAsia="Times New Roman" w:hAnsi="Arial" w:cs="Arial"/>
          <w:b/>
          <w:bCs/>
          <w:iCs/>
          <w:color w:val="31849B" w:themeColor="accent5" w:themeShade="BF"/>
          <w:sz w:val="20"/>
        </w:rPr>
        <w:t>LETICIA, TABATINGA, RESERVA NATURAL TANIM</w:t>
      </w:r>
      <w:r w:rsidR="00705514" w:rsidRPr="00705514">
        <w:rPr>
          <w:rFonts w:ascii="Arial" w:eastAsia="Times New Roman" w:hAnsi="Arial" w:cs="Arial"/>
          <w:b/>
          <w:bCs/>
          <w:iCs/>
          <w:color w:val="31849B" w:themeColor="accent5" w:themeShade="BF"/>
          <w:sz w:val="20"/>
        </w:rPr>
        <w:t>BOCA</w:t>
      </w:r>
      <w:r w:rsidR="00491BC0" w:rsidRPr="00705514">
        <w:rPr>
          <w:rFonts w:ascii="Arial" w:eastAsia="Times New Roman" w:hAnsi="Arial" w:cs="Arial"/>
          <w:b/>
          <w:bCs/>
          <w:iCs/>
          <w:color w:val="31849B" w:themeColor="accent5" w:themeShade="BF"/>
          <w:sz w:val="20"/>
        </w:rPr>
        <w:t xml:space="preserve">, TOUR </w:t>
      </w:r>
      <w:r w:rsidR="00705514" w:rsidRPr="00705514">
        <w:rPr>
          <w:rFonts w:ascii="Arial" w:eastAsia="Times New Roman" w:hAnsi="Arial" w:cs="Arial"/>
          <w:b/>
          <w:bCs/>
          <w:iCs/>
          <w:color w:val="31849B" w:themeColor="accent5" w:themeShade="BF"/>
          <w:sz w:val="20"/>
        </w:rPr>
        <w:t>RÍO AMAZONAS, ISLA DE LOS MICOS,</w:t>
      </w:r>
      <w:r w:rsidR="00491BC0" w:rsidRPr="00705514">
        <w:rPr>
          <w:rFonts w:ascii="Arial" w:eastAsia="Times New Roman" w:hAnsi="Arial" w:cs="Arial"/>
          <w:b/>
          <w:bCs/>
          <w:iCs/>
          <w:color w:val="31849B" w:themeColor="accent5" w:themeShade="BF"/>
          <w:sz w:val="20"/>
        </w:rPr>
        <w:t xml:space="preserve"> PARQUE ECOLÓGICO MUNDO AMAZÓNICO</w:t>
      </w:r>
      <w:r w:rsidR="00705514" w:rsidRPr="00705514">
        <w:rPr>
          <w:rFonts w:ascii="Arial" w:eastAsia="Times New Roman" w:hAnsi="Arial" w:cs="Arial"/>
          <w:b/>
          <w:bCs/>
          <w:iCs/>
          <w:color w:val="31849B" w:themeColor="accent5" w:themeShade="BF"/>
          <w:sz w:val="20"/>
        </w:rPr>
        <w:t xml:space="preserve"> Y RESERVA NATURAL CALANOA</w:t>
      </w:r>
    </w:p>
    <w:p w:rsidR="00697D14" w:rsidRPr="00697D14" w:rsidRDefault="00385D9B" w:rsidP="00491BC0">
      <w:pPr>
        <w:jc w:val="center"/>
        <w:rPr>
          <w:rFonts w:ascii="Arial" w:hAnsi="Arial" w:cs="Arial"/>
          <w:b/>
          <w:sz w:val="24"/>
        </w:rPr>
      </w:pPr>
      <w:r>
        <w:rPr>
          <w:rFonts w:ascii="Arial" w:hAnsi="Arial" w:cs="Arial"/>
          <w:b/>
          <w:sz w:val="24"/>
        </w:rPr>
        <w:t>6</w:t>
      </w:r>
      <w:r w:rsidR="000D4C8B" w:rsidRPr="006046CB">
        <w:rPr>
          <w:rFonts w:ascii="Arial" w:hAnsi="Arial" w:cs="Arial"/>
          <w:b/>
          <w:sz w:val="24"/>
        </w:rPr>
        <w:t xml:space="preserve"> </w:t>
      </w:r>
      <w:r w:rsidR="00B3701E" w:rsidRPr="006046CB">
        <w:rPr>
          <w:rFonts w:ascii="Arial" w:hAnsi="Arial" w:cs="Arial"/>
          <w:b/>
          <w:sz w:val="24"/>
        </w:rPr>
        <w:t>N</w:t>
      </w:r>
      <w:r w:rsidR="000D4C8B" w:rsidRPr="006046CB">
        <w:rPr>
          <w:rFonts w:ascii="Arial" w:hAnsi="Arial" w:cs="Arial"/>
          <w:b/>
          <w:sz w:val="24"/>
        </w:rPr>
        <w:t>oches</w:t>
      </w:r>
      <w:r w:rsidR="00B3701E" w:rsidRPr="006046CB">
        <w:rPr>
          <w:rFonts w:ascii="Arial" w:hAnsi="Arial" w:cs="Arial"/>
          <w:b/>
          <w:sz w:val="24"/>
        </w:rPr>
        <w:t xml:space="preserve"> </w:t>
      </w:r>
      <w:r w:rsidR="000D4C8B" w:rsidRPr="006046CB">
        <w:rPr>
          <w:rFonts w:ascii="Arial" w:hAnsi="Arial" w:cs="Arial"/>
          <w:b/>
          <w:sz w:val="24"/>
        </w:rPr>
        <w:t xml:space="preserve">/ </w:t>
      </w:r>
      <w:r>
        <w:rPr>
          <w:rFonts w:ascii="Arial" w:hAnsi="Arial" w:cs="Arial"/>
          <w:b/>
          <w:sz w:val="24"/>
        </w:rPr>
        <w:t>7</w:t>
      </w:r>
      <w:r w:rsidR="000D4C8B" w:rsidRPr="006046CB">
        <w:rPr>
          <w:rFonts w:ascii="Arial" w:hAnsi="Arial" w:cs="Arial"/>
          <w:b/>
          <w:sz w:val="24"/>
        </w:rPr>
        <w:t xml:space="preserve"> Días</w:t>
      </w:r>
    </w:p>
    <w:p w:rsidR="0032376C" w:rsidRPr="00890BE0" w:rsidRDefault="005705AD" w:rsidP="00792FAB">
      <w:pPr>
        <w:jc w:val="center"/>
        <w:rPr>
          <w:rFonts w:ascii="Arial" w:hAnsi="Arial" w:cs="Arial"/>
          <w:b/>
          <w:sz w:val="36"/>
        </w:rPr>
      </w:pPr>
      <w:r w:rsidRPr="00E41D5A">
        <w:rPr>
          <w:noProof/>
          <w:lang w:val="es-ES" w:eastAsia="es-ES"/>
        </w:rPr>
        <mc:AlternateContent>
          <mc:Choice Requires="wps">
            <w:drawing>
              <wp:anchor distT="0" distB="0" distL="114300" distR="114300" simplePos="0" relativeHeight="251660800" behindDoc="0" locked="0" layoutInCell="1" allowOverlap="1" wp14:anchorId="5B45747C" wp14:editId="129290A4">
                <wp:simplePos x="0" y="0"/>
                <wp:positionH relativeFrom="margin">
                  <wp:posOffset>0</wp:posOffset>
                </wp:positionH>
                <wp:positionV relativeFrom="paragraph">
                  <wp:posOffset>19050</wp:posOffset>
                </wp:positionV>
                <wp:extent cx="1447800" cy="304800"/>
                <wp:effectExtent l="0" t="0" r="19050" b="19050"/>
                <wp:wrapThrough wrapText="bothSides">
                  <wp:wrapPolygon edited="0">
                    <wp:start x="0" y="0"/>
                    <wp:lineTo x="0" y="21600"/>
                    <wp:lineTo x="21600" y="21600"/>
                    <wp:lineTo x="21600" y="0"/>
                    <wp:lineTo x="0" y="0"/>
                  </wp:wrapPolygon>
                </wp:wrapThrough>
                <wp:docPr id="4" name="Rectángulo 4"/>
                <wp:cNvGraphicFramePr/>
                <a:graphic xmlns:a="http://schemas.openxmlformats.org/drawingml/2006/main">
                  <a:graphicData uri="http://schemas.microsoft.com/office/word/2010/wordprocessingShape">
                    <wps:wsp>
                      <wps:cNvSpPr/>
                      <wps:spPr>
                        <a:xfrm>
                          <a:off x="0" y="0"/>
                          <a:ext cx="1447800" cy="304800"/>
                        </a:xfrm>
                        <a:prstGeom prst="rect">
                          <a:avLst/>
                        </a:prstGeom>
                        <a:solidFill>
                          <a:srgbClr val="2DE0F3"/>
                        </a:solidFill>
                        <a:ln w="9525">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705AD" w:rsidRPr="00484471" w:rsidRDefault="005705AD" w:rsidP="005705AD">
                            <w:pPr>
                              <w:jc w:val="center"/>
                              <w:rPr>
                                <w:b/>
                                <w:sz w:val="26"/>
                                <w:szCs w:val="26"/>
                                <w:lang w:val="es-ES"/>
                              </w:rPr>
                            </w:pPr>
                            <w:r>
                              <w:rPr>
                                <w:b/>
                                <w:sz w:val="26"/>
                                <w:szCs w:val="26"/>
                                <w:lang w:val="es-ES"/>
                              </w:rPr>
                              <w:t>ITINERARIO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45747C" id="Rectángulo 4" o:spid="_x0000_s1026" style="position:absolute;left:0;text-align:left;margin-left:0;margin-top:1.5pt;width:114pt;height:24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" fillcolor="#2de0f3" strokecolor="#404040 [2429]">
                <v:textbox>
                  <w:txbxContent>
                    <w:p w:rsidR="005705AD" w:rsidRPr="00484471" w:rsidRDefault="005705AD" w:rsidP="005705AD">
                      <w:pPr>
                        <w:jc w:val="center"/>
                        <w:rPr>
                          <w:b/>
                          <w:sz w:val="26"/>
                          <w:szCs w:val="26"/>
                          <w:lang w:val="es-ES"/>
                        </w:rPr>
                      </w:pPr>
                      <w:r>
                        <w:rPr>
                          <w:b/>
                          <w:sz w:val="26"/>
                          <w:szCs w:val="26"/>
                          <w:lang w:val="es-ES"/>
                        </w:rPr>
                        <w:t>ITINERARIO</w:t>
                      </w:r>
                    </w:p>
                  </w:txbxContent>
                </v:textbox>
                <w10:wrap type="through" anchorx="margin"/>
              </v:rect>
            </w:pict>
          </mc:Fallback>
        </mc:AlternateContent>
      </w:r>
    </w:p>
    <w:p w:rsidR="00181B03" w:rsidRDefault="00181B03" w:rsidP="00181B03">
      <w:pPr>
        <w:pStyle w:val="Sinespaciado"/>
        <w:jc w:val="both"/>
        <w:rPr>
          <w:rFonts w:eastAsia="Times New Roman" w:cs="Arial"/>
          <w:bCs/>
          <w:color w:val="000000"/>
        </w:rPr>
      </w:pPr>
      <w:r w:rsidRPr="00AF051B">
        <w:rPr>
          <w:rFonts w:eastAsia="Times New Roman" w:cs="Arial"/>
          <w:b/>
          <w:bCs/>
          <w:color w:val="000000"/>
          <w:u w:val="single"/>
        </w:rPr>
        <w:t>DÍA 1:</w:t>
      </w:r>
      <w:r w:rsidRPr="00AF051B">
        <w:rPr>
          <w:rFonts w:eastAsia="Times New Roman" w:cs="Arial"/>
          <w:b/>
          <w:bCs/>
          <w:color w:val="000000"/>
        </w:rPr>
        <w:t xml:space="preserve"> </w:t>
      </w:r>
      <w:r w:rsidRPr="00AF051B">
        <w:rPr>
          <w:rFonts w:eastAsia="Times New Roman" w:cs="Arial"/>
        </w:rPr>
        <w:t xml:space="preserve">Traslado Aeropuerto – Hotel. Almuerzo Típico. </w:t>
      </w:r>
      <w:r w:rsidRPr="00AF051B">
        <w:rPr>
          <w:rFonts w:eastAsia="Times New Roman" w:cs="Arial"/>
          <w:i/>
        </w:rPr>
        <w:t xml:space="preserve">04:30PM: City Tour Leticia – Tabatinga: </w:t>
      </w:r>
      <w:r w:rsidRPr="00AF051B">
        <w:rPr>
          <w:rFonts w:eastAsia="Times New Roman" w:cs="Arial"/>
        </w:rPr>
        <w:t xml:space="preserve">recorrido por los principales sitios turísticos de Tabatinga - Brasil como los son la casa del chocolate, zona comercial de sandalias, el Puerto, la Comara (lugar donde se puede apreciar todo el majestuoso rio Amazonas) Visita al Parque Santander. (Avistamiento de miles de loros). </w:t>
      </w:r>
      <w:r w:rsidRPr="00AF051B">
        <w:rPr>
          <w:rFonts w:eastAsia="Times New Roman" w:cs="Arial"/>
          <w:bCs/>
          <w:color w:val="000000"/>
        </w:rPr>
        <w:t xml:space="preserve">Cena y Alojamiento en el Hotel Seleccionado. </w:t>
      </w:r>
    </w:p>
    <w:p w:rsidR="00181B03" w:rsidRDefault="00181B03" w:rsidP="00181B03">
      <w:pPr>
        <w:pStyle w:val="Sinespaciado"/>
        <w:jc w:val="both"/>
        <w:rPr>
          <w:rFonts w:eastAsia="Times New Roman" w:cs="Arial"/>
          <w:bCs/>
          <w:color w:val="000000"/>
        </w:rPr>
      </w:pPr>
      <w:r>
        <w:rPr>
          <w:rFonts w:eastAsia="Times New Roman" w:cs="Arial"/>
          <w:bCs/>
          <w:color w:val="000000"/>
        </w:rPr>
        <w:br/>
      </w:r>
      <w:r w:rsidRPr="00AF051B">
        <w:rPr>
          <w:rFonts w:eastAsia="Times New Roman" w:cs="Arial"/>
          <w:b/>
          <w:bCs/>
          <w:color w:val="000000"/>
          <w:u w:val="single"/>
        </w:rPr>
        <w:t>DÍA 2:</w:t>
      </w:r>
      <w:r w:rsidRPr="00AF051B">
        <w:rPr>
          <w:rFonts w:eastAsia="Times New Roman" w:cs="Arial"/>
          <w:b/>
          <w:bCs/>
          <w:color w:val="000000"/>
        </w:rPr>
        <w:t xml:space="preserve"> </w:t>
      </w:r>
      <w:r w:rsidRPr="00AF051B">
        <w:rPr>
          <w:rFonts w:eastAsia="Times New Roman" w:cs="Arial"/>
          <w:bCs/>
          <w:color w:val="000000"/>
        </w:rPr>
        <w:t xml:space="preserve">Desayuno en el Hotel. </w:t>
      </w:r>
      <w:r w:rsidRPr="00AF051B">
        <w:rPr>
          <w:rFonts w:eastAsia="Times New Roman" w:cs="Arial"/>
          <w:bCs/>
          <w:i/>
        </w:rPr>
        <w:t>09:00 AM: Full Day Reserva Natural Tanimboca:</w:t>
      </w:r>
      <w:r w:rsidRPr="00AF051B">
        <w:rPr>
          <w:rFonts w:eastAsia="Times New Roman" w:cs="Arial"/>
          <w:bCs/>
        </w:rPr>
        <w:t xml:space="preserve"> Recorrido hacia la reserva ubicada a 11 Km de Leticia, donde se asciende a una </w:t>
      </w:r>
      <w:r w:rsidRPr="00AF051B">
        <w:rPr>
          <w:rFonts w:cs="Arial"/>
        </w:rPr>
        <w:t>plataforma escalando por cuerda 35 metros de altura, (también existe un sistema manual sin que realicen actividad física), para llegar hasta el Dosel de la Selva. Se realiza el cruce entre 3 plataformas por medio de un canopy tour un primer pasó de 35 metros de distancia y el segundo de 110 metros de distancia y el puente colgante a 25 metros de distancia. Además</w:t>
      </w:r>
      <w:r w:rsidRPr="00AF051B">
        <w:rPr>
          <w:rFonts w:eastAsia="Times New Roman" w:cs="Arial"/>
          <w:bCs/>
        </w:rPr>
        <w:t xml:space="preserve"> desarrollar actividades como Kayak, Caminatas por senderos ecológicos, Almuerzo Típico en la reserva (Incluido). </w:t>
      </w:r>
      <w:r w:rsidRPr="00AF051B">
        <w:rPr>
          <w:rFonts w:eastAsia="Times New Roman" w:cs="Arial"/>
          <w:bCs/>
          <w:color w:val="000000"/>
        </w:rPr>
        <w:t>Regreso a Leticia. Cena y Alojamiento en el hotel Seleccionado.</w:t>
      </w:r>
      <w:r w:rsidRPr="00AF051B">
        <w:rPr>
          <w:rFonts w:eastAsia="Times New Roman" w:cs="Arial"/>
          <w:b/>
          <w:bCs/>
          <w:color w:val="000000"/>
          <w:u w:val="single"/>
        </w:rPr>
        <w:t xml:space="preserve"> </w:t>
      </w:r>
    </w:p>
    <w:p w:rsidR="00181B03" w:rsidRPr="00181B03" w:rsidRDefault="00181B03" w:rsidP="00181B03">
      <w:pPr>
        <w:pStyle w:val="Sinespaciado"/>
        <w:jc w:val="both"/>
        <w:rPr>
          <w:rFonts w:eastAsia="Times New Roman" w:cs="Arial"/>
          <w:b/>
          <w:bCs/>
          <w:color w:val="000000"/>
          <w:u w:val="single"/>
        </w:rPr>
      </w:pPr>
      <w:r>
        <w:rPr>
          <w:rFonts w:eastAsia="Times New Roman" w:cs="Arial"/>
          <w:bCs/>
          <w:color w:val="000000"/>
        </w:rPr>
        <w:br/>
      </w:r>
      <w:r w:rsidRPr="00AF051B">
        <w:rPr>
          <w:rFonts w:eastAsia="Times New Roman" w:cs="Arial"/>
          <w:b/>
          <w:bCs/>
          <w:color w:val="000000"/>
          <w:u w:val="single"/>
        </w:rPr>
        <w:t>DÍA 3:</w:t>
      </w:r>
      <w:r w:rsidRPr="00AF051B">
        <w:rPr>
          <w:rFonts w:eastAsia="Times New Roman" w:cs="Arial"/>
          <w:b/>
          <w:bCs/>
          <w:color w:val="000000"/>
        </w:rPr>
        <w:t xml:space="preserve"> </w:t>
      </w:r>
      <w:r w:rsidR="00B371C8">
        <w:rPr>
          <w:rFonts w:eastAsia="Times New Roman" w:cs="Arial"/>
          <w:bCs/>
          <w:color w:val="000000"/>
        </w:rPr>
        <w:t>Desayuno en el hotel</w:t>
      </w:r>
      <w:r w:rsidR="002E775B" w:rsidRPr="00AF051B">
        <w:rPr>
          <w:rFonts w:eastAsia="Times New Roman" w:cs="Arial"/>
          <w:bCs/>
          <w:color w:val="000000"/>
        </w:rPr>
        <w:t xml:space="preserve">. </w:t>
      </w:r>
      <w:r w:rsidR="002E775B" w:rsidRPr="00AF051B">
        <w:rPr>
          <w:rFonts w:eastAsia="Times New Roman" w:cs="Arial"/>
          <w:bCs/>
          <w:i/>
          <w:color w:val="000000"/>
        </w:rPr>
        <w:t>07:30AM: Tour Rio Amazonas+ Isla de los micos:</w:t>
      </w:r>
      <w:r w:rsidR="002E775B" w:rsidRPr="00AF051B">
        <w:rPr>
          <w:rFonts w:eastAsia="Times New Roman" w:cs="Arial"/>
          <w:bCs/>
          <w:color w:val="000000"/>
        </w:rPr>
        <w:t xml:space="preserve"> Conocimiento de la Victoria Regia. </w:t>
      </w:r>
      <w:r w:rsidR="002E775B" w:rsidRPr="00AF051B">
        <w:rPr>
          <w:rFonts w:cs="Arial"/>
        </w:rPr>
        <w:t xml:space="preserve">Visita a la comunidad indígena Ticuna (Macedonia), oportunidad de comprar artesanías. Ingreso a la isla de los micos, contacto con los mismos en la isla. Recorrido por el municipio de Puerto Nariño, </w:t>
      </w:r>
      <w:r w:rsidR="004D2E1C">
        <w:rPr>
          <w:rFonts w:cs="Arial"/>
        </w:rPr>
        <w:t>Almuerzo Típico</w:t>
      </w:r>
      <w:r w:rsidR="002E775B" w:rsidRPr="00AF051B">
        <w:rPr>
          <w:rFonts w:cs="Arial"/>
        </w:rPr>
        <w:t>. Traslado a los lagos Tarapoto</w:t>
      </w:r>
      <w:r w:rsidR="002E775B" w:rsidRPr="00AF051B">
        <w:rPr>
          <w:rFonts w:eastAsia="Times New Roman" w:cs="Arial"/>
          <w:bCs/>
          <w:color w:val="000000"/>
        </w:rPr>
        <w:t xml:space="preserve"> o el Correo, Posible avistamiento del delfín Rosado. Regreso a Leticia. Cena y alojamiento en el hotel Seleccionado.</w:t>
      </w:r>
    </w:p>
    <w:p w:rsidR="00181B03" w:rsidRPr="00AF051B" w:rsidRDefault="00181B03" w:rsidP="00181B03">
      <w:pPr>
        <w:pStyle w:val="Sinespaciado"/>
        <w:jc w:val="both"/>
        <w:rPr>
          <w:rFonts w:eastAsia="Times New Roman" w:cs="Arial"/>
          <w:bCs/>
          <w:color w:val="000000"/>
        </w:rPr>
      </w:pPr>
    </w:p>
    <w:p w:rsidR="00181B03" w:rsidRPr="00AF051B" w:rsidRDefault="00181B03" w:rsidP="00181B03">
      <w:pPr>
        <w:pStyle w:val="Sinespaciado"/>
        <w:jc w:val="both"/>
        <w:rPr>
          <w:rFonts w:eastAsia="Times New Roman" w:cs="Arial"/>
          <w:b/>
          <w:bCs/>
          <w:color w:val="000000"/>
          <w:u w:val="single"/>
        </w:rPr>
      </w:pPr>
      <w:r w:rsidRPr="00AF051B">
        <w:rPr>
          <w:rFonts w:eastAsia="Times New Roman" w:cs="Arial"/>
          <w:b/>
          <w:bCs/>
          <w:color w:val="000000"/>
          <w:u w:val="single"/>
        </w:rPr>
        <w:t>DÍA 4:</w:t>
      </w:r>
      <w:r w:rsidRPr="00AF051B">
        <w:rPr>
          <w:rFonts w:eastAsia="Times New Roman" w:cs="Arial"/>
          <w:b/>
        </w:rPr>
        <w:t xml:space="preserve"> </w:t>
      </w:r>
      <w:r w:rsidR="00B371C8" w:rsidRPr="00AF051B">
        <w:rPr>
          <w:rFonts w:eastAsia="Times New Roman" w:cs="Arial"/>
          <w:bCs/>
          <w:color w:val="000000"/>
        </w:rPr>
        <w:t xml:space="preserve">Desayuno en el Hotel. </w:t>
      </w:r>
      <w:r w:rsidR="00B371C8" w:rsidRPr="00AF051B">
        <w:rPr>
          <w:rFonts w:eastAsia="Times New Roman" w:cs="Arial"/>
          <w:i/>
        </w:rPr>
        <w:t>09:00AM: Traslado al Parque Ecológico Mundo Amazónico+ Charla  Huitota:</w:t>
      </w:r>
      <w:r w:rsidR="00B371C8" w:rsidRPr="00AF051B">
        <w:rPr>
          <w:rFonts w:eastAsia="Times New Roman" w:cs="Arial"/>
        </w:rPr>
        <w:t xml:space="preserve"> Recorrido por cuatro circuitos acompañado de un intérprete ambiental, 1.jardin etno-botánico (la colección de plantas amazónicas más grande de la región), 2. Procesos sostenibles amazónicos (Procesos de educación ambiental), 3.escenarios culturales (incluye actividad de lanzamiento de arco y flecha, y dardos con cerbatanas), 4. Acuario Amazonas, (colección de peces vivos Nativos del Amazonas). A lo largo del recorrido se podrán degustar frutos en cosecha.  Almuerzo Típico.</w:t>
      </w:r>
      <w:r w:rsidR="00B371C8" w:rsidRPr="00AF051B">
        <w:rPr>
          <w:rFonts w:eastAsia="Times New Roman" w:cs="Arial"/>
          <w:bCs/>
          <w:color w:val="000000"/>
        </w:rPr>
        <w:t xml:space="preserve"> </w:t>
      </w:r>
      <w:r w:rsidR="00B371C8" w:rsidRPr="00AF051B">
        <w:rPr>
          <w:rFonts w:eastAsia="Times New Roman" w:cs="Arial"/>
        </w:rPr>
        <w:t>Caminata y charla con el cacique de la comunidad  indígena Huitoto (Hitoma). Conocimiento del Mambe y Ambil, además de sus costumbres y tradiciones. Traslado hacia la ciudad de Leticia. Cena y Alojamiento en el Hotel Seleccionado.</w:t>
      </w:r>
      <w:r w:rsidR="00B371C8" w:rsidRPr="00AF051B">
        <w:rPr>
          <w:rFonts w:eastAsia="Times New Roman" w:cs="Arial"/>
          <w:bCs/>
          <w:color w:val="000000"/>
        </w:rPr>
        <w:t xml:space="preserve"> </w:t>
      </w:r>
      <w:r w:rsidR="00B371C8" w:rsidRPr="00AF051B">
        <w:rPr>
          <w:rFonts w:eastAsia="Times New Roman" w:cs="Arial"/>
        </w:rPr>
        <w:t xml:space="preserve"> </w:t>
      </w:r>
    </w:p>
    <w:p w:rsidR="00181B03" w:rsidRPr="00AF051B" w:rsidRDefault="00181B03" w:rsidP="00181B03">
      <w:pPr>
        <w:pStyle w:val="Sinespaciado"/>
        <w:jc w:val="both"/>
        <w:rPr>
          <w:rFonts w:eastAsia="Times New Roman" w:cs="Arial"/>
          <w:b/>
          <w:bCs/>
          <w:color w:val="000000"/>
          <w:u w:val="single"/>
        </w:rPr>
      </w:pPr>
    </w:p>
    <w:p w:rsidR="00181B03" w:rsidRPr="00681E3A" w:rsidRDefault="00181B03" w:rsidP="0042510B">
      <w:pPr>
        <w:pStyle w:val="Sinespaciado"/>
        <w:jc w:val="both"/>
        <w:rPr>
          <w:rFonts w:eastAsia="Times New Roman" w:cs="Arial"/>
          <w:bCs/>
          <w:color w:val="000000"/>
        </w:rPr>
      </w:pPr>
      <w:r w:rsidRPr="00AF051B">
        <w:rPr>
          <w:rFonts w:eastAsia="Times New Roman" w:cs="Arial"/>
          <w:b/>
          <w:bCs/>
          <w:color w:val="000000"/>
          <w:u w:val="single"/>
        </w:rPr>
        <w:t>DÍA 5:</w:t>
      </w:r>
      <w:r w:rsidRPr="00AF051B">
        <w:rPr>
          <w:rFonts w:eastAsia="Times New Roman" w:cs="Arial"/>
          <w:b/>
          <w:bCs/>
          <w:color w:val="000000"/>
        </w:rPr>
        <w:t xml:space="preserve"> </w:t>
      </w:r>
      <w:r w:rsidRPr="00AF051B">
        <w:rPr>
          <w:rFonts w:eastAsia="Times New Roman" w:cs="Arial"/>
          <w:bCs/>
          <w:color w:val="000000"/>
        </w:rPr>
        <w:t xml:space="preserve">Desayuno en el Hotel. </w:t>
      </w:r>
      <w:r w:rsidR="0042510B">
        <w:rPr>
          <w:rFonts w:eastAsia="Times New Roman" w:cs="Arial"/>
          <w:bCs/>
          <w:color w:val="000000"/>
        </w:rPr>
        <w:t xml:space="preserve">Hacia las </w:t>
      </w:r>
      <w:r w:rsidR="0042510B" w:rsidRPr="0042510B">
        <w:rPr>
          <w:rFonts w:eastAsia="Times New Roman" w:cs="Arial"/>
        </w:rPr>
        <w:t xml:space="preserve">7:30am traslado </w:t>
      </w:r>
      <w:r w:rsidR="00102DB4">
        <w:rPr>
          <w:rFonts w:eastAsia="Times New Roman" w:cs="Arial"/>
        </w:rPr>
        <w:t xml:space="preserve">al </w:t>
      </w:r>
      <w:r w:rsidR="0042510B" w:rsidRPr="0042510B">
        <w:rPr>
          <w:rFonts w:eastAsia="Times New Roman" w:cs="Arial"/>
        </w:rPr>
        <w:t xml:space="preserve">puerto de Leticia, </w:t>
      </w:r>
      <w:r w:rsidR="00102DB4">
        <w:rPr>
          <w:rFonts w:eastAsia="Times New Roman" w:cs="Arial"/>
        </w:rPr>
        <w:t xml:space="preserve">donde se abordara un </w:t>
      </w:r>
      <w:r w:rsidR="00705514">
        <w:rPr>
          <w:rFonts w:eastAsia="Times New Roman" w:cs="Arial"/>
        </w:rPr>
        <w:t xml:space="preserve"> Bote público hacia la R</w:t>
      </w:r>
      <w:r w:rsidR="0042510B" w:rsidRPr="0042510B">
        <w:rPr>
          <w:rFonts w:eastAsia="Times New Roman" w:cs="Arial"/>
        </w:rPr>
        <w:t>eserva Natural Calanoa.</w:t>
      </w:r>
      <w:r w:rsidR="00102DB4">
        <w:rPr>
          <w:rFonts w:eastAsia="Times New Roman" w:cs="Arial"/>
        </w:rPr>
        <w:t xml:space="preserve"> En la mañana, </w:t>
      </w:r>
      <w:r w:rsidR="0042510B" w:rsidRPr="0042510B">
        <w:rPr>
          <w:rFonts w:eastAsia="Times New Roman" w:cs="Arial"/>
        </w:rPr>
        <w:t>caminata por la reserva hasta la quebrada Matamata, en límite con el Parque Natural Amacayacu,</w:t>
      </w:r>
      <w:r w:rsidR="00102DB4">
        <w:rPr>
          <w:rFonts w:eastAsia="Times New Roman" w:cs="Arial"/>
        </w:rPr>
        <w:t xml:space="preserve"> tiempo para disfrutar de la quebrada.</w:t>
      </w:r>
      <w:r w:rsidR="0042510B" w:rsidRPr="0042510B">
        <w:rPr>
          <w:rFonts w:eastAsia="Times New Roman" w:cs="Arial"/>
        </w:rPr>
        <w:t xml:space="preserve"> </w:t>
      </w:r>
      <w:r w:rsidR="00102DB4">
        <w:rPr>
          <w:rFonts w:eastAsia="Times New Roman" w:cs="Arial"/>
        </w:rPr>
        <w:t xml:space="preserve">Al finalizar la visita, </w:t>
      </w:r>
      <w:r w:rsidR="0042510B" w:rsidRPr="0042510B">
        <w:rPr>
          <w:rFonts w:eastAsia="Times New Roman" w:cs="Arial"/>
        </w:rPr>
        <w:t xml:space="preserve"> los </w:t>
      </w:r>
      <w:r w:rsidR="00102DB4" w:rsidRPr="0042510B">
        <w:rPr>
          <w:rFonts w:eastAsia="Times New Roman" w:cs="Arial"/>
        </w:rPr>
        <w:t>recoge</w:t>
      </w:r>
      <w:r w:rsidR="00102DB4">
        <w:rPr>
          <w:rFonts w:eastAsia="Times New Roman" w:cs="Arial"/>
        </w:rPr>
        <w:t>rá</w:t>
      </w:r>
      <w:r w:rsidR="0042510B" w:rsidRPr="0042510B">
        <w:rPr>
          <w:rFonts w:eastAsia="Times New Roman" w:cs="Arial"/>
        </w:rPr>
        <w:t xml:space="preserve"> un</w:t>
      </w:r>
      <w:r w:rsidR="00102DB4">
        <w:rPr>
          <w:rFonts w:eastAsia="Times New Roman" w:cs="Arial"/>
        </w:rPr>
        <w:t>a canoa para regresar por agua</w:t>
      </w:r>
      <w:r w:rsidR="0042510B" w:rsidRPr="0042510B">
        <w:rPr>
          <w:rFonts w:eastAsia="Times New Roman" w:cs="Arial"/>
        </w:rPr>
        <w:t xml:space="preserve"> </w:t>
      </w:r>
      <w:r w:rsidR="00102DB4" w:rsidRPr="0042510B">
        <w:rPr>
          <w:rFonts w:eastAsia="Times New Roman" w:cs="Arial"/>
        </w:rPr>
        <w:t>(si el nivel del agua lo permite)</w:t>
      </w:r>
      <w:r w:rsidR="00102DB4">
        <w:rPr>
          <w:rFonts w:eastAsia="Times New Roman" w:cs="Arial"/>
        </w:rPr>
        <w:t xml:space="preserve"> a </w:t>
      </w:r>
      <w:r w:rsidR="0042510B" w:rsidRPr="0042510B">
        <w:rPr>
          <w:rFonts w:eastAsia="Times New Roman" w:cs="Arial"/>
        </w:rPr>
        <w:t>Calanoa</w:t>
      </w:r>
      <w:r w:rsidR="00102DB4">
        <w:rPr>
          <w:rFonts w:eastAsia="Times New Roman" w:cs="Arial"/>
        </w:rPr>
        <w:t>.</w:t>
      </w:r>
      <w:r w:rsidR="0042510B" w:rsidRPr="0042510B">
        <w:rPr>
          <w:rFonts w:eastAsia="Times New Roman" w:cs="Arial"/>
        </w:rPr>
        <w:t xml:space="preserve"> </w:t>
      </w:r>
      <w:r w:rsidR="00102DB4">
        <w:rPr>
          <w:rFonts w:eastAsia="Times New Roman" w:cs="Arial"/>
        </w:rPr>
        <w:t>A</w:t>
      </w:r>
      <w:r w:rsidR="00102DB4" w:rsidRPr="0042510B">
        <w:rPr>
          <w:rFonts w:eastAsia="Times New Roman" w:cs="Arial"/>
        </w:rPr>
        <w:t>lmuerzo típico</w:t>
      </w:r>
      <w:r w:rsidR="0042510B" w:rsidRPr="0042510B">
        <w:rPr>
          <w:rFonts w:eastAsia="Times New Roman" w:cs="Arial"/>
        </w:rPr>
        <w:t xml:space="preserve">. </w:t>
      </w:r>
      <w:r w:rsidR="00A4713C" w:rsidRPr="0042510B">
        <w:rPr>
          <w:rFonts w:eastAsia="Times New Roman" w:cs="Arial"/>
        </w:rPr>
        <w:t xml:space="preserve">En la tarde </w:t>
      </w:r>
      <w:r w:rsidR="00A4713C">
        <w:rPr>
          <w:rFonts w:eastAsia="Times New Roman" w:cs="Arial"/>
        </w:rPr>
        <w:t>v</w:t>
      </w:r>
      <w:r w:rsidR="0042510B" w:rsidRPr="0042510B">
        <w:rPr>
          <w:rFonts w:eastAsia="Times New Roman" w:cs="Arial"/>
        </w:rPr>
        <w:t xml:space="preserve">isita </w:t>
      </w:r>
      <w:r w:rsidR="00C77359">
        <w:rPr>
          <w:rFonts w:eastAsia="Times New Roman" w:cs="Arial"/>
        </w:rPr>
        <w:t xml:space="preserve">a El Vergel, para </w:t>
      </w:r>
      <w:r w:rsidR="0042510B" w:rsidRPr="0042510B">
        <w:rPr>
          <w:rFonts w:eastAsia="Times New Roman" w:cs="Arial"/>
        </w:rPr>
        <w:t>encuentro con un grupo de niños que está recuperando las danzas y cantos tradicionales Ticunas.</w:t>
      </w:r>
      <w:r w:rsidR="00313EE4">
        <w:rPr>
          <w:rFonts w:eastAsia="Times New Roman" w:cs="Arial"/>
        </w:rPr>
        <w:t xml:space="preserve"> Al finalizar la visita regreso. C</w:t>
      </w:r>
      <w:r w:rsidR="00313EE4" w:rsidRPr="0042510B">
        <w:rPr>
          <w:rFonts w:eastAsia="Times New Roman" w:cs="Arial"/>
        </w:rPr>
        <w:t xml:space="preserve">ena y alojamiento en </w:t>
      </w:r>
      <w:r w:rsidR="00313EE4">
        <w:rPr>
          <w:rFonts w:eastAsia="Times New Roman" w:cs="Arial"/>
        </w:rPr>
        <w:t>la R</w:t>
      </w:r>
      <w:r w:rsidR="00313EE4" w:rsidRPr="0042510B">
        <w:rPr>
          <w:rFonts w:eastAsia="Times New Roman" w:cs="Arial"/>
        </w:rPr>
        <w:t>eserva</w:t>
      </w:r>
      <w:r w:rsidR="00DF6E1D">
        <w:rPr>
          <w:rFonts w:eastAsia="Times New Roman" w:cs="Arial"/>
        </w:rPr>
        <w:t xml:space="preserve"> Natural</w:t>
      </w:r>
      <w:r w:rsidR="009D38C3">
        <w:rPr>
          <w:rFonts w:eastAsia="Times New Roman" w:cs="Arial"/>
        </w:rPr>
        <w:t>.</w:t>
      </w:r>
    </w:p>
    <w:p w:rsidR="00181B03" w:rsidRDefault="00181B03" w:rsidP="00181B03">
      <w:pPr>
        <w:pStyle w:val="Sinespaciado"/>
        <w:jc w:val="both"/>
        <w:rPr>
          <w:rFonts w:eastAsia="Times New Roman" w:cs="Arial"/>
          <w:bCs/>
          <w:color w:val="000000"/>
        </w:rPr>
      </w:pPr>
    </w:p>
    <w:p w:rsidR="00614E29" w:rsidRPr="00AF051B" w:rsidRDefault="00614E29" w:rsidP="00181B03">
      <w:pPr>
        <w:pStyle w:val="Sinespaciado"/>
        <w:jc w:val="both"/>
        <w:rPr>
          <w:rFonts w:eastAsia="Times New Roman" w:cs="Arial"/>
          <w:bCs/>
          <w:color w:val="000000"/>
        </w:rPr>
      </w:pPr>
    </w:p>
    <w:p w:rsidR="00181B03" w:rsidRPr="00AF051B" w:rsidRDefault="00181B03" w:rsidP="008835E7">
      <w:pPr>
        <w:pStyle w:val="Sinespaciado"/>
        <w:jc w:val="both"/>
        <w:rPr>
          <w:rFonts w:eastAsia="Times New Roman" w:cs="Arial"/>
          <w:bCs/>
          <w:color w:val="000000"/>
        </w:rPr>
      </w:pPr>
      <w:r w:rsidRPr="00AF051B">
        <w:rPr>
          <w:rFonts w:eastAsia="Times New Roman" w:cs="Arial"/>
          <w:b/>
          <w:bCs/>
          <w:color w:val="000000"/>
          <w:u w:val="single"/>
        </w:rPr>
        <w:lastRenderedPageBreak/>
        <w:t>DÍA 6</w:t>
      </w:r>
      <w:r w:rsidRPr="00AF051B">
        <w:rPr>
          <w:rFonts w:eastAsia="Times New Roman" w:cs="Arial"/>
          <w:bCs/>
          <w:color w:val="000000"/>
        </w:rPr>
        <w:t xml:space="preserve">: </w:t>
      </w:r>
      <w:r w:rsidRPr="00AF051B">
        <w:rPr>
          <w:rFonts w:eastAsia="Times New Roman" w:cs="Arial"/>
        </w:rPr>
        <w:t>Desayuno</w:t>
      </w:r>
      <w:r w:rsidR="008835E7">
        <w:rPr>
          <w:rFonts w:eastAsia="Times New Roman" w:cs="Arial"/>
        </w:rPr>
        <w:t xml:space="preserve"> en la Reserva, e</w:t>
      </w:r>
      <w:r w:rsidR="008835E7" w:rsidRPr="008835E7">
        <w:rPr>
          <w:rFonts w:eastAsia="Times New Roman" w:cs="Arial"/>
        </w:rPr>
        <w:t xml:space="preserve">n la mañana visita a Mocagua, una comunidad indígena </w:t>
      </w:r>
      <w:r w:rsidR="008835E7">
        <w:rPr>
          <w:rFonts w:eastAsia="Times New Roman" w:cs="Arial"/>
        </w:rPr>
        <w:t xml:space="preserve">que </w:t>
      </w:r>
      <w:r w:rsidR="008835E7" w:rsidRPr="008835E7">
        <w:rPr>
          <w:rFonts w:eastAsia="Times New Roman" w:cs="Arial"/>
        </w:rPr>
        <w:t xml:space="preserve">pinta </w:t>
      </w:r>
      <w:r w:rsidR="008835E7">
        <w:rPr>
          <w:rFonts w:eastAsia="Times New Roman" w:cs="Arial"/>
        </w:rPr>
        <w:t>murales como</w:t>
      </w:r>
      <w:r w:rsidR="008835E7" w:rsidRPr="008835E7">
        <w:rPr>
          <w:rFonts w:eastAsia="Times New Roman" w:cs="Arial"/>
        </w:rPr>
        <w:t xml:space="preserve"> parte de un proyecto de arte comunitario.</w:t>
      </w:r>
      <w:r w:rsidR="00DF6E1D">
        <w:rPr>
          <w:rFonts w:eastAsia="Times New Roman" w:cs="Arial"/>
        </w:rPr>
        <w:t xml:space="preserve"> Almuerzo Típico</w:t>
      </w:r>
      <w:r w:rsidR="008835E7" w:rsidRPr="008835E7">
        <w:rPr>
          <w:rFonts w:eastAsia="Times New Roman" w:cs="Arial"/>
        </w:rPr>
        <w:t xml:space="preserve">. En la tarde, salida en bote a la margen </w:t>
      </w:r>
      <w:r w:rsidR="00DF6E1D" w:rsidRPr="008835E7">
        <w:rPr>
          <w:rFonts w:eastAsia="Times New Roman" w:cs="Arial"/>
        </w:rPr>
        <w:t xml:space="preserve">peruana para tener posible avistamiento </w:t>
      </w:r>
      <w:r w:rsidR="00DF6E1D">
        <w:rPr>
          <w:rFonts w:eastAsia="Times New Roman" w:cs="Arial"/>
        </w:rPr>
        <w:t>de los</w:t>
      </w:r>
      <w:r w:rsidR="00DF6E1D" w:rsidRPr="008835E7">
        <w:rPr>
          <w:rFonts w:eastAsia="Times New Roman" w:cs="Arial"/>
        </w:rPr>
        <w:t xml:space="preserve"> </w:t>
      </w:r>
      <w:r w:rsidR="008835E7" w:rsidRPr="008835E7">
        <w:rPr>
          <w:rFonts w:eastAsia="Times New Roman" w:cs="Arial"/>
        </w:rPr>
        <w:t>delfines rosados y</w:t>
      </w:r>
      <w:r w:rsidR="00DF6E1D">
        <w:rPr>
          <w:rFonts w:eastAsia="Times New Roman" w:cs="Arial"/>
        </w:rPr>
        <w:t xml:space="preserve"> apreciar</w:t>
      </w:r>
      <w:r w:rsidR="008835E7" w:rsidRPr="008835E7">
        <w:rPr>
          <w:rFonts w:eastAsia="Times New Roman" w:cs="Arial"/>
        </w:rPr>
        <w:t xml:space="preserve"> el atardecer desde el rio. </w:t>
      </w:r>
      <w:r w:rsidR="00DF6E1D">
        <w:rPr>
          <w:rFonts w:eastAsia="Times New Roman" w:cs="Arial"/>
        </w:rPr>
        <w:t xml:space="preserve">Al finalizar Regreso a Calanoa. </w:t>
      </w:r>
      <w:r w:rsidR="008835E7" w:rsidRPr="008835E7">
        <w:rPr>
          <w:rFonts w:eastAsia="Times New Roman" w:cs="Arial"/>
        </w:rPr>
        <w:t>Cena y alojamiento en la reserva Natural.</w:t>
      </w:r>
    </w:p>
    <w:p w:rsidR="00181B03" w:rsidRPr="00AF051B" w:rsidRDefault="00181B03" w:rsidP="00181B03">
      <w:pPr>
        <w:pStyle w:val="Sinespaciado"/>
        <w:jc w:val="both"/>
        <w:rPr>
          <w:rFonts w:eastAsia="Times New Roman" w:cs="Arial"/>
          <w:bCs/>
          <w:color w:val="000000"/>
        </w:rPr>
      </w:pPr>
    </w:p>
    <w:p w:rsidR="006221E2" w:rsidRPr="006221E2" w:rsidRDefault="00181B03" w:rsidP="006221E2">
      <w:pPr>
        <w:pStyle w:val="Sinespaciado"/>
        <w:jc w:val="both"/>
        <w:rPr>
          <w:rFonts w:eastAsia="Times New Roman" w:cs="Arial"/>
        </w:rPr>
      </w:pPr>
      <w:r w:rsidRPr="00AF051B">
        <w:rPr>
          <w:rFonts w:eastAsia="Times New Roman" w:cs="Arial"/>
          <w:b/>
          <w:bCs/>
          <w:color w:val="000000"/>
          <w:u w:val="single"/>
        </w:rPr>
        <w:t xml:space="preserve">DÍA 7: </w:t>
      </w:r>
      <w:r w:rsidR="006221E2" w:rsidRPr="006221E2">
        <w:rPr>
          <w:rFonts w:eastAsia="Times New Roman" w:cs="Arial"/>
        </w:rPr>
        <w:t>Desayuno en la reserva</w:t>
      </w:r>
      <w:r w:rsidR="006221E2">
        <w:rPr>
          <w:rFonts w:eastAsia="Times New Roman" w:cs="Arial"/>
        </w:rPr>
        <w:t xml:space="preserve">, </w:t>
      </w:r>
      <w:r w:rsidR="00EB479C">
        <w:rPr>
          <w:rFonts w:eastAsia="Times New Roman" w:cs="Arial"/>
        </w:rPr>
        <w:t xml:space="preserve">a las </w:t>
      </w:r>
      <w:r w:rsidR="006221E2" w:rsidRPr="006221E2">
        <w:rPr>
          <w:rFonts w:eastAsia="Times New Roman" w:cs="Arial"/>
        </w:rPr>
        <w:t xml:space="preserve">7:30am </w:t>
      </w:r>
      <w:r w:rsidR="00EB479C" w:rsidRPr="006221E2">
        <w:rPr>
          <w:rFonts w:eastAsia="Times New Roman" w:cs="Arial"/>
        </w:rPr>
        <w:t xml:space="preserve">traslados </w:t>
      </w:r>
      <w:r w:rsidR="006221E2" w:rsidRPr="006221E2">
        <w:rPr>
          <w:rFonts w:eastAsia="Times New Roman" w:cs="Arial"/>
        </w:rPr>
        <w:t>en bote público hacia Leticia.</w:t>
      </w:r>
      <w:r w:rsidR="006221E2">
        <w:rPr>
          <w:rFonts w:eastAsia="Times New Roman" w:cs="Arial"/>
        </w:rPr>
        <w:t xml:space="preserve"> </w:t>
      </w:r>
      <w:r w:rsidR="006221E2" w:rsidRPr="006221E2">
        <w:rPr>
          <w:rFonts w:eastAsia="Times New Roman" w:cs="Arial"/>
        </w:rPr>
        <w:t>Mañana Libre.</w:t>
      </w:r>
    </w:p>
    <w:p w:rsidR="00EB479C" w:rsidRDefault="006221E2" w:rsidP="006221E2">
      <w:pPr>
        <w:pStyle w:val="Sinespaciado"/>
        <w:jc w:val="both"/>
        <w:rPr>
          <w:rFonts w:eastAsia="Times New Roman" w:cs="Arial"/>
        </w:rPr>
      </w:pPr>
      <w:r w:rsidRPr="006221E2">
        <w:rPr>
          <w:rFonts w:eastAsia="Times New Roman" w:cs="Arial"/>
        </w:rPr>
        <w:t xml:space="preserve">A la hora </w:t>
      </w:r>
      <w:r w:rsidR="00EB479C">
        <w:rPr>
          <w:rFonts w:eastAsia="Times New Roman" w:cs="Arial"/>
        </w:rPr>
        <w:t xml:space="preserve">indicada traslado al Aeropuerto de Leticia. </w:t>
      </w:r>
    </w:p>
    <w:p w:rsidR="00181B03" w:rsidRPr="00AF051B" w:rsidRDefault="00EB479C" w:rsidP="006221E2">
      <w:pPr>
        <w:pStyle w:val="Sinespaciado"/>
        <w:jc w:val="both"/>
        <w:rPr>
          <w:rFonts w:eastAsia="Times New Roman" w:cs="Arial"/>
          <w:b/>
          <w:bCs/>
          <w:color w:val="000000"/>
          <w:u w:val="single"/>
        </w:rPr>
      </w:pPr>
      <w:r w:rsidRPr="00EB479C">
        <w:rPr>
          <w:rFonts w:eastAsia="Times New Roman" w:cs="Arial"/>
        </w:rPr>
        <w:t>Fin de los Servicios.</w:t>
      </w:r>
    </w:p>
    <w:p w:rsidR="001768A2" w:rsidRDefault="001768A2" w:rsidP="006E354E">
      <w:pPr>
        <w:spacing w:after="0"/>
        <w:jc w:val="both"/>
        <w:outlineLvl w:val="0"/>
        <w:rPr>
          <w:rFonts w:cs="Arial"/>
        </w:rPr>
      </w:pPr>
    </w:p>
    <w:p w:rsidR="00EB479C" w:rsidRDefault="00EB479C" w:rsidP="006E354E">
      <w:pPr>
        <w:spacing w:after="0"/>
        <w:jc w:val="both"/>
        <w:outlineLvl w:val="0"/>
        <w:rPr>
          <w:rFonts w:cs="Arial"/>
        </w:rPr>
      </w:pPr>
    </w:p>
    <w:tbl>
      <w:tblPr>
        <w:tblW w:w="8391" w:type="dxa"/>
        <w:jc w:val="center"/>
        <w:tblCellMar>
          <w:left w:w="70" w:type="dxa"/>
          <w:right w:w="70" w:type="dxa"/>
        </w:tblCellMar>
        <w:tblLook w:val="04A0" w:firstRow="1" w:lastRow="0" w:firstColumn="1" w:lastColumn="0" w:noHBand="0" w:noVBand="1"/>
      </w:tblPr>
      <w:tblGrid>
        <w:gridCol w:w="1608"/>
        <w:gridCol w:w="1642"/>
        <w:gridCol w:w="1574"/>
        <w:gridCol w:w="1616"/>
        <w:gridCol w:w="1951"/>
      </w:tblGrid>
      <w:tr w:rsidR="00FA2D2A" w:rsidRPr="00FA2D2A" w:rsidTr="007A743A">
        <w:trPr>
          <w:trHeight w:val="253"/>
          <w:jc w:val="center"/>
        </w:trPr>
        <w:tc>
          <w:tcPr>
            <w:tcW w:w="8391" w:type="dxa"/>
            <w:gridSpan w:val="5"/>
            <w:tcBorders>
              <w:top w:val="single" w:sz="4" w:space="0" w:color="auto"/>
              <w:left w:val="single" w:sz="4" w:space="0" w:color="auto"/>
              <w:bottom w:val="single" w:sz="4" w:space="0" w:color="auto"/>
              <w:right w:val="single" w:sz="4" w:space="0" w:color="auto"/>
            </w:tcBorders>
            <w:shd w:val="clear" w:color="auto" w:fill="2DE0F3"/>
            <w:noWrap/>
            <w:vAlign w:val="center"/>
          </w:tcPr>
          <w:p w:rsidR="00FA2D2A" w:rsidRPr="00FA2D2A" w:rsidRDefault="00FA2D2A" w:rsidP="007A4DA2">
            <w:pPr>
              <w:spacing w:after="0" w:line="240" w:lineRule="auto"/>
              <w:jc w:val="center"/>
              <w:rPr>
                <w:rFonts w:eastAsia="Times New Roman" w:cs="Arial"/>
                <w:b/>
                <w:bCs/>
                <w:color w:val="FFFFFF" w:themeColor="background1"/>
              </w:rPr>
            </w:pPr>
            <w:r w:rsidRPr="00FA2D2A">
              <w:rPr>
                <w:rFonts w:eastAsia="Times New Roman" w:cs="Arial"/>
                <w:b/>
                <w:bCs/>
                <w:color w:val="FFFFFF" w:themeColor="background1"/>
              </w:rPr>
              <w:t>TARIFAS POR PERSONA EN PESOS COLOMBIANOS</w:t>
            </w:r>
          </w:p>
        </w:tc>
      </w:tr>
      <w:tr w:rsidR="00FA2D2A" w:rsidRPr="00FA2D2A" w:rsidTr="007A743A">
        <w:trPr>
          <w:trHeight w:val="253"/>
          <w:jc w:val="center"/>
        </w:trPr>
        <w:tc>
          <w:tcPr>
            <w:tcW w:w="1608" w:type="dxa"/>
            <w:tcBorders>
              <w:top w:val="single" w:sz="4" w:space="0" w:color="auto"/>
              <w:left w:val="single" w:sz="4" w:space="0" w:color="auto"/>
              <w:bottom w:val="single" w:sz="4" w:space="0" w:color="auto"/>
              <w:right w:val="single" w:sz="4" w:space="0" w:color="auto"/>
            </w:tcBorders>
            <w:shd w:val="clear" w:color="auto" w:fill="2DE0F3"/>
            <w:noWrap/>
            <w:vAlign w:val="center"/>
            <w:hideMark/>
          </w:tcPr>
          <w:p w:rsidR="00FA2D2A" w:rsidRPr="00FA2D2A" w:rsidRDefault="00FA2D2A" w:rsidP="007A4DA2">
            <w:pPr>
              <w:spacing w:after="0" w:line="240" w:lineRule="auto"/>
              <w:jc w:val="center"/>
              <w:rPr>
                <w:rFonts w:eastAsia="Times New Roman" w:cs="Arial"/>
                <w:b/>
                <w:bCs/>
                <w:color w:val="FFFFFF" w:themeColor="background1"/>
              </w:rPr>
            </w:pPr>
            <w:r w:rsidRPr="00FA2D2A">
              <w:rPr>
                <w:rFonts w:eastAsia="Times New Roman" w:cs="Arial"/>
                <w:b/>
                <w:bCs/>
                <w:color w:val="FFFFFF" w:themeColor="background1"/>
              </w:rPr>
              <w:t>HOTEL</w:t>
            </w:r>
          </w:p>
        </w:tc>
        <w:tc>
          <w:tcPr>
            <w:tcW w:w="1642" w:type="dxa"/>
            <w:tcBorders>
              <w:top w:val="single" w:sz="4" w:space="0" w:color="auto"/>
              <w:left w:val="nil"/>
              <w:bottom w:val="single" w:sz="4" w:space="0" w:color="auto"/>
              <w:right w:val="single" w:sz="4" w:space="0" w:color="auto"/>
            </w:tcBorders>
            <w:shd w:val="clear" w:color="auto" w:fill="2DE0F3"/>
            <w:noWrap/>
            <w:vAlign w:val="center"/>
            <w:hideMark/>
          </w:tcPr>
          <w:p w:rsidR="00FA2D2A" w:rsidRPr="00FA2D2A" w:rsidRDefault="00FA2D2A" w:rsidP="007A4DA2">
            <w:pPr>
              <w:spacing w:after="0" w:line="240" w:lineRule="auto"/>
              <w:jc w:val="center"/>
              <w:rPr>
                <w:rFonts w:eastAsia="Times New Roman" w:cs="Arial"/>
                <w:b/>
                <w:bCs/>
                <w:color w:val="FFFFFF" w:themeColor="background1"/>
              </w:rPr>
            </w:pPr>
            <w:r w:rsidRPr="00FA2D2A">
              <w:rPr>
                <w:rFonts w:eastAsia="Times New Roman" w:cs="Arial"/>
                <w:b/>
                <w:bCs/>
                <w:color w:val="FFFFFF" w:themeColor="background1"/>
              </w:rPr>
              <w:t>TEMPORADA</w:t>
            </w:r>
          </w:p>
        </w:tc>
        <w:tc>
          <w:tcPr>
            <w:tcW w:w="1574" w:type="dxa"/>
            <w:tcBorders>
              <w:top w:val="single" w:sz="4" w:space="0" w:color="auto"/>
              <w:left w:val="nil"/>
              <w:bottom w:val="single" w:sz="4" w:space="0" w:color="auto"/>
              <w:right w:val="single" w:sz="4" w:space="0" w:color="auto"/>
            </w:tcBorders>
            <w:shd w:val="clear" w:color="auto" w:fill="2DE0F3"/>
            <w:vAlign w:val="center"/>
            <w:hideMark/>
          </w:tcPr>
          <w:p w:rsidR="00FA2D2A" w:rsidRPr="00FA2D2A" w:rsidRDefault="00FA2D2A" w:rsidP="007A4DA2">
            <w:pPr>
              <w:spacing w:after="0" w:line="240" w:lineRule="auto"/>
              <w:jc w:val="center"/>
              <w:rPr>
                <w:rFonts w:eastAsia="Times New Roman" w:cs="Arial"/>
                <w:b/>
                <w:bCs/>
                <w:color w:val="FFFFFF" w:themeColor="background1"/>
              </w:rPr>
            </w:pPr>
            <w:r w:rsidRPr="00FA2D2A">
              <w:rPr>
                <w:rFonts w:eastAsia="Times New Roman" w:cs="Arial"/>
                <w:b/>
                <w:bCs/>
                <w:color w:val="FFFFFF" w:themeColor="background1"/>
              </w:rPr>
              <w:t>DBL Y TPL</w:t>
            </w:r>
          </w:p>
        </w:tc>
        <w:tc>
          <w:tcPr>
            <w:tcW w:w="1616" w:type="dxa"/>
            <w:tcBorders>
              <w:top w:val="single" w:sz="4" w:space="0" w:color="auto"/>
              <w:left w:val="nil"/>
              <w:bottom w:val="single" w:sz="4" w:space="0" w:color="auto"/>
              <w:right w:val="single" w:sz="4" w:space="0" w:color="auto"/>
            </w:tcBorders>
            <w:shd w:val="clear" w:color="auto" w:fill="2DE0F3"/>
            <w:vAlign w:val="center"/>
            <w:hideMark/>
          </w:tcPr>
          <w:p w:rsidR="00FA2D2A" w:rsidRPr="00FA2D2A" w:rsidRDefault="00FA2D2A" w:rsidP="007A4DA2">
            <w:pPr>
              <w:spacing w:after="0" w:line="240" w:lineRule="auto"/>
              <w:jc w:val="center"/>
              <w:rPr>
                <w:rFonts w:eastAsia="Times New Roman" w:cs="Arial"/>
                <w:b/>
                <w:bCs/>
                <w:color w:val="FFFFFF" w:themeColor="background1"/>
              </w:rPr>
            </w:pPr>
            <w:r w:rsidRPr="00FA2D2A">
              <w:rPr>
                <w:rFonts w:eastAsia="Times New Roman" w:cs="Arial"/>
                <w:b/>
                <w:bCs/>
                <w:color w:val="FFFFFF" w:themeColor="background1"/>
              </w:rPr>
              <w:t>SGL</w:t>
            </w:r>
          </w:p>
        </w:tc>
        <w:tc>
          <w:tcPr>
            <w:tcW w:w="1951" w:type="dxa"/>
            <w:tcBorders>
              <w:top w:val="single" w:sz="4" w:space="0" w:color="auto"/>
              <w:left w:val="nil"/>
              <w:bottom w:val="single" w:sz="4" w:space="0" w:color="auto"/>
              <w:right w:val="single" w:sz="4" w:space="0" w:color="auto"/>
            </w:tcBorders>
            <w:shd w:val="clear" w:color="auto" w:fill="2DE0F3"/>
            <w:vAlign w:val="center"/>
            <w:hideMark/>
          </w:tcPr>
          <w:p w:rsidR="00FA2D2A" w:rsidRPr="00FA2D2A" w:rsidRDefault="00FA2D2A" w:rsidP="007A4DA2">
            <w:pPr>
              <w:spacing w:after="0" w:line="240" w:lineRule="auto"/>
              <w:jc w:val="center"/>
              <w:rPr>
                <w:rFonts w:eastAsia="Times New Roman" w:cs="Arial"/>
                <w:b/>
                <w:bCs/>
                <w:color w:val="FFFFFF" w:themeColor="background1"/>
              </w:rPr>
            </w:pPr>
            <w:r w:rsidRPr="00FA2D2A">
              <w:rPr>
                <w:rFonts w:eastAsia="Times New Roman" w:cs="Arial"/>
                <w:b/>
                <w:bCs/>
                <w:color w:val="FFFFFF" w:themeColor="background1"/>
              </w:rPr>
              <w:t xml:space="preserve">CHD  </w:t>
            </w:r>
            <w:r w:rsidR="007A743A">
              <w:rPr>
                <w:rFonts w:eastAsia="Times New Roman" w:cs="Arial"/>
                <w:b/>
                <w:bCs/>
                <w:color w:val="FFFFFF" w:themeColor="background1"/>
              </w:rPr>
              <w:br/>
            </w:r>
            <w:r w:rsidRPr="00FA2D2A">
              <w:rPr>
                <w:rFonts w:eastAsia="Times New Roman" w:cs="Arial"/>
                <w:b/>
                <w:bCs/>
                <w:color w:val="FFFFFF" w:themeColor="background1"/>
              </w:rPr>
              <w:t>(</w:t>
            </w:r>
            <w:r w:rsidR="002E19A8">
              <w:rPr>
                <w:rFonts w:eastAsia="Times New Roman" w:cs="Arial"/>
                <w:b/>
                <w:bCs/>
                <w:color w:val="FFFFFF" w:themeColor="background1"/>
              </w:rPr>
              <w:t>9</w:t>
            </w:r>
            <w:r w:rsidRPr="00FA2D2A">
              <w:rPr>
                <w:rFonts w:eastAsia="Times New Roman" w:cs="Arial"/>
                <w:b/>
                <w:bCs/>
                <w:color w:val="FFFFFF" w:themeColor="background1"/>
              </w:rPr>
              <w:t xml:space="preserve"> a 10 Años)</w:t>
            </w:r>
          </w:p>
        </w:tc>
      </w:tr>
      <w:tr w:rsidR="007A4DA2" w:rsidRPr="00FA2D2A" w:rsidTr="001A0F12">
        <w:trPr>
          <w:trHeight w:val="253"/>
          <w:jc w:val="center"/>
        </w:trPr>
        <w:tc>
          <w:tcPr>
            <w:tcW w:w="16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A4DA2" w:rsidRPr="00FA2D2A" w:rsidRDefault="007A4DA2" w:rsidP="007A4DA2">
            <w:pPr>
              <w:spacing w:after="0" w:line="240" w:lineRule="auto"/>
              <w:jc w:val="center"/>
              <w:rPr>
                <w:rFonts w:eastAsia="Times New Roman" w:cs="Arial"/>
                <w:b/>
                <w:bCs/>
                <w:color w:val="000000"/>
              </w:rPr>
            </w:pPr>
            <w:r w:rsidRPr="00FA2D2A">
              <w:rPr>
                <w:rFonts w:eastAsia="Times New Roman" w:cs="Arial"/>
                <w:b/>
                <w:bCs/>
                <w:color w:val="000000"/>
              </w:rPr>
              <w:t>ANACONDA</w:t>
            </w:r>
          </w:p>
        </w:tc>
        <w:tc>
          <w:tcPr>
            <w:tcW w:w="1642" w:type="dxa"/>
            <w:tcBorders>
              <w:top w:val="nil"/>
              <w:left w:val="nil"/>
              <w:bottom w:val="single" w:sz="4" w:space="0" w:color="auto"/>
              <w:right w:val="single" w:sz="4" w:space="0" w:color="auto"/>
            </w:tcBorders>
            <w:shd w:val="clear" w:color="auto" w:fill="auto"/>
            <w:noWrap/>
            <w:vAlign w:val="center"/>
            <w:hideMark/>
          </w:tcPr>
          <w:p w:rsidR="007A4DA2" w:rsidRPr="00FA2D2A" w:rsidRDefault="007A4DA2" w:rsidP="007A4DA2">
            <w:pPr>
              <w:spacing w:after="0" w:line="240" w:lineRule="auto"/>
              <w:jc w:val="center"/>
              <w:rPr>
                <w:rFonts w:eastAsia="Times New Roman" w:cs="Arial"/>
                <w:color w:val="000000"/>
              </w:rPr>
            </w:pPr>
            <w:r w:rsidRPr="00FA2D2A">
              <w:rPr>
                <w:rFonts w:eastAsia="Times New Roman" w:cs="Arial"/>
                <w:color w:val="000000"/>
              </w:rPr>
              <w:t xml:space="preserve">BAJA </w:t>
            </w:r>
          </w:p>
        </w:tc>
        <w:tc>
          <w:tcPr>
            <w:tcW w:w="1574" w:type="dxa"/>
            <w:tcBorders>
              <w:top w:val="nil"/>
              <w:left w:val="nil"/>
              <w:bottom w:val="single" w:sz="4" w:space="0" w:color="auto"/>
              <w:right w:val="single" w:sz="4" w:space="0" w:color="auto"/>
            </w:tcBorders>
            <w:shd w:val="clear" w:color="auto" w:fill="auto"/>
            <w:noWrap/>
            <w:vAlign w:val="center"/>
            <w:hideMark/>
          </w:tcPr>
          <w:p w:rsidR="007A4DA2" w:rsidRDefault="007A4DA2" w:rsidP="007A4DA2">
            <w:pPr>
              <w:spacing w:after="0"/>
              <w:jc w:val="center"/>
              <w:rPr>
                <w:rFonts w:ascii="Calibri" w:hAnsi="Calibri"/>
                <w:color w:val="000000"/>
              </w:rPr>
            </w:pPr>
            <w:r>
              <w:rPr>
                <w:rFonts w:ascii="Calibri" w:hAnsi="Calibri"/>
                <w:color w:val="000000"/>
              </w:rPr>
              <w:t>2.530.000</w:t>
            </w:r>
          </w:p>
        </w:tc>
        <w:tc>
          <w:tcPr>
            <w:tcW w:w="1616" w:type="dxa"/>
            <w:tcBorders>
              <w:top w:val="nil"/>
              <w:left w:val="nil"/>
              <w:bottom w:val="single" w:sz="4" w:space="0" w:color="auto"/>
              <w:right w:val="single" w:sz="4" w:space="0" w:color="auto"/>
            </w:tcBorders>
            <w:shd w:val="clear" w:color="auto" w:fill="auto"/>
            <w:noWrap/>
            <w:vAlign w:val="center"/>
            <w:hideMark/>
          </w:tcPr>
          <w:p w:rsidR="007A4DA2" w:rsidRDefault="007A4DA2" w:rsidP="007A4DA2">
            <w:pPr>
              <w:spacing w:after="0"/>
              <w:jc w:val="center"/>
              <w:rPr>
                <w:rFonts w:ascii="Calibri" w:hAnsi="Calibri"/>
                <w:color w:val="000000"/>
              </w:rPr>
            </w:pPr>
            <w:r>
              <w:rPr>
                <w:rFonts w:ascii="Calibri" w:hAnsi="Calibri"/>
                <w:color w:val="000000"/>
              </w:rPr>
              <w:t>3.145.000</w:t>
            </w:r>
          </w:p>
        </w:tc>
        <w:tc>
          <w:tcPr>
            <w:tcW w:w="1951" w:type="dxa"/>
            <w:tcBorders>
              <w:top w:val="nil"/>
              <w:left w:val="nil"/>
              <w:bottom w:val="single" w:sz="4" w:space="0" w:color="auto"/>
              <w:right w:val="single" w:sz="4" w:space="0" w:color="auto"/>
            </w:tcBorders>
            <w:shd w:val="clear" w:color="auto" w:fill="auto"/>
            <w:noWrap/>
            <w:vAlign w:val="center"/>
            <w:hideMark/>
          </w:tcPr>
          <w:p w:rsidR="007A4DA2" w:rsidRDefault="007A4DA2" w:rsidP="007A4DA2">
            <w:pPr>
              <w:spacing w:after="0"/>
              <w:jc w:val="center"/>
              <w:rPr>
                <w:rFonts w:ascii="Calibri" w:hAnsi="Calibri"/>
                <w:color w:val="000000"/>
              </w:rPr>
            </w:pPr>
            <w:r>
              <w:rPr>
                <w:rFonts w:ascii="Calibri" w:hAnsi="Calibri"/>
                <w:color w:val="000000"/>
              </w:rPr>
              <w:t>2.150.500</w:t>
            </w:r>
          </w:p>
        </w:tc>
      </w:tr>
      <w:tr w:rsidR="007A4DA2" w:rsidRPr="00FA2D2A" w:rsidTr="001A0F12">
        <w:trPr>
          <w:trHeight w:val="253"/>
          <w:jc w:val="center"/>
        </w:trPr>
        <w:tc>
          <w:tcPr>
            <w:tcW w:w="1608" w:type="dxa"/>
            <w:vMerge/>
            <w:tcBorders>
              <w:top w:val="nil"/>
              <w:left w:val="single" w:sz="4" w:space="0" w:color="auto"/>
              <w:bottom w:val="single" w:sz="4" w:space="0" w:color="000000"/>
              <w:right w:val="single" w:sz="4" w:space="0" w:color="auto"/>
            </w:tcBorders>
            <w:shd w:val="clear" w:color="auto" w:fill="auto"/>
            <w:vAlign w:val="center"/>
            <w:hideMark/>
          </w:tcPr>
          <w:p w:rsidR="007A4DA2" w:rsidRPr="00FA2D2A" w:rsidRDefault="007A4DA2" w:rsidP="007A4DA2">
            <w:pPr>
              <w:spacing w:after="0" w:line="240" w:lineRule="auto"/>
              <w:rPr>
                <w:rFonts w:eastAsia="Times New Roman" w:cs="Arial"/>
                <w:b/>
                <w:bCs/>
                <w:color w:val="000000"/>
              </w:rPr>
            </w:pPr>
          </w:p>
        </w:tc>
        <w:tc>
          <w:tcPr>
            <w:tcW w:w="1642" w:type="dxa"/>
            <w:tcBorders>
              <w:top w:val="nil"/>
              <w:left w:val="nil"/>
              <w:bottom w:val="single" w:sz="4" w:space="0" w:color="auto"/>
              <w:right w:val="single" w:sz="4" w:space="0" w:color="auto"/>
            </w:tcBorders>
            <w:shd w:val="clear" w:color="auto" w:fill="auto"/>
            <w:noWrap/>
            <w:vAlign w:val="center"/>
            <w:hideMark/>
          </w:tcPr>
          <w:p w:rsidR="007A4DA2" w:rsidRPr="00FA2D2A" w:rsidRDefault="007A4DA2" w:rsidP="007A4DA2">
            <w:pPr>
              <w:spacing w:after="0" w:line="240" w:lineRule="auto"/>
              <w:jc w:val="center"/>
              <w:rPr>
                <w:rFonts w:eastAsia="Times New Roman" w:cs="Arial"/>
                <w:color w:val="000000"/>
              </w:rPr>
            </w:pPr>
            <w:r w:rsidRPr="00FA2D2A">
              <w:rPr>
                <w:rFonts w:eastAsia="Times New Roman" w:cs="Arial"/>
                <w:color w:val="000000"/>
              </w:rPr>
              <w:t>ALTA</w:t>
            </w:r>
          </w:p>
        </w:tc>
        <w:tc>
          <w:tcPr>
            <w:tcW w:w="1574" w:type="dxa"/>
            <w:tcBorders>
              <w:top w:val="nil"/>
              <w:left w:val="nil"/>
              <w:bottom w:val="single" w:sz="4" w:space="0" w:color="auto"/>
              <w:right w:val="single" w:sz="4" w:space="0" w:color="auto"/>
            </w:tcBorders>
            <w:shd w:val="clear" w:color="auto" w:fill="auto"/>
            <w:noWrap/>
            <w:vAlign w:val="center"/>
            <w:hideMark/>
          </w:tcPr>
          <w:p w:rsidR="007A4DA2" w:rsidRDefault="007A4DA2" w:rsidP="007A4DA2">
            <w:pPr>
              <w:spacing w:after="0"/>
              <w:jc w:val="center"/>
              <w:rPr>
                <w:rFonts w:ascii="Calibri" w:hAnsi="Calibri"/>
                <w:color w:val="000000"/>
              </w:rPr>
            </w:pPr>
            <w:r>
              <w:rPr>
                <w:rFonts w:ascii="Calibri" w:hAnsi="Calibri"/>
                <w:color w:val="000000"/>
              </w:rPr>
              <w:t>2.610.000</w:t>
            </w:r>
          </w:p>
        </w:tc>
        <w:tc>
          <w:tcPr>
            <w:tcW w:w="1616" w:type="dxa"/>
            <w:tcBorders>
              <w:top w:val="nil"/>
              <w:left w:val="nil"/>
              <w:bottom w:val="single" w:sz="4" w:space="0" w:color="auto"/>
              <w:right w:val="single" w:sz="4" w:space="0" w:color="auto"/>
            </w:tcBorders>
            <w:shd w:val="clear" w:color="auto" w:fill="auto"/>
            <w:noWrap/>
            <w:vAlign w:val="center"/>
            <w:hideMark/>
          </w:tcPr>
          <w:p w:rsidR="007A4DA2" w:rsidRDefault="007A4DA2" w:rsidP="007A4DA2">
            <w:pPr>
              <w:spacing w:after="0"/>
              <w:jc w:val="center"/>
              <w:rPr>
                <w:rFonts w:ascii="Calibri" w:hAnsi="Calibri"/>
                <w:color w:val="000000"/>
              </w:rPr>
            </w:pPr>
            <w:r>
              <w:rPr>
                <w:rFonts w:ascii="Calibri" w:hAnsi="Calibri"/>
                <w:color w:val="000000"/>
              </w:rPr>
              <w:t>3.235.000</w:t>
            </w:r>
          </w:p>
        </w:tc>
        <w:tc>
          <w:tcPr>
            <w:tcW w:w="1951" w:type="dxa"/>
            <w:tcBorders>
              <w:top w:val="nil"/>
              <w:left w:val="nil"/>
              <w:bottom w:val="single" w:sz="4" w:space="0" w:color="auto"/>
              <w:right w:val="single" w:sz="4" w:space="0" w:color="auto"/>
            </w:tcBorders>
            <w:shd w:val="clear" w:color="auto" w:fill="auto"/>
            <w:noWrap/>
            <w:vAlign w:val="center"/>
            <w:hideMark/>
          </w:tcPr>
          <w:p w:rsidR="007A4DA2" w:rsidRDefault="007A4DA2" w:rsidP="007A4DA2">
            <w:pPr>
              <w:spacing w:after="0"/>
              <w:jc w:val="center"/>
              <w:rPr>
                <w:rFonts w:ascii="Calibri" w:hAnsi="Calibri"/>
                <w:color w:val="000000"/>
              </w:rPr>
            </w:pPr>
            <w:r>
              <w:rPr>
                <w:rFonts w:ascii="Calibri" w:hAnsi="Calibri"/>
                <w:color w:val="000000"/>
              </w:rPr>
              <w:t>2.218.500</w:t>
            </w:r>
          </w:p>
        </w:tc>
      </w:tr>
      <w:tr w:rsidR="007A4DA2" w:rsidRPr="00FA2D2A" w:rsidTr="001A0F12">
        <w:trPr>
          <w:trHeight w:val="253"/>
          <w:jc w:val="center"/>
        </w:trPr>
        <w:tc>
          <w:tcPr>
            <w:tcW w:w="1608" w:type="dxa"/>
            <w:tcBorders>
              <w:top w:val="nil"/>
              <w:left w:val="single" w:sz="4" w:space="0" w:color="auto"/>
              <w:bottom w:val="single" w:sz="4" w:space="0" w:color="000000"/>
              <w:right w:val="single" w:sz="4" w:space="0" w:color="auto"/>
            </w:tcBorders>
            <w:shd w:val="clear" w:color="auto" w:fill="auto"/>
            <w:noWrap/>
            <w:vAlign w:val="center"/>
            <w:hideMark/>
          </w:tcPr>
          <w:p w:rsidR="007A4DA2" w:rsidRPr="00FA2D2A" w:rsidRDefault="007A4DA2" w:rsidP="007A4DA2">
            <w:pPr>
              <w:spacing w:after="0" w:line="240" w:lineRule="auto"/>
              <w:jc w:val="center"/>
              <w:rPr>
                <w:rFonts w:eastAsia="Times New Roman" w:cs="Arial"/>
                <w:b/>
                <w:bCs/>
                <w:color w:val="000000"/>
              </w:rPr>
            </w:pPr>
            <w:r w:rsidRPr="00FA2D2A">
              <w:rPr>
                <w:rFonts w:eastAsia="Times New Roman" w:cs="Arial"/>
                <w:b/>
                <w:bCs/>
                <w:color w:val="000000"/>
              </w:rPr>
              <w:t>WAIRA</w:t>
            </w:r>
          </w:p>
        </w:tc>
        <w:tc>
          <w:tcPr>
            <w:tcW w:w="1642" w:type="dxa"/>
            <w:tcBorders>
              <w:top w:val="nil"/>
              <w:left w:val="nil"/>
              <w:bottom w:val="single" w:sz="4" w:space="0" w:color="auto"/>
              <w:right w:val="single" w:sz="4" w:space="0" w:color="auto"/>
            </w:tcBorders>
            <w:shd w:val="clear" w:color="auto" w:fill="auto"/>
            <w:noWrap/>
            <w:vAlign w:val="center"/>
            <w:hideMark/>
          </w:tcPr>
          <w:p w:rsidR="007A4DA2" w:rsidRPr="00FA2D2A" w:rsidRDefault="007A4DA2" w:rsidP="007A4DA2">
            <w:pPr>
              <w:spacing w:after="0" w:line="240" w:lineRule="auto"/>
              <w:jc w:val="center"/>
              <w:rPr>
                <w:rFonts w:eastAsia="Times New Roman" w:cs="Arial"/>
                <w:color w:val="000000"/>
              </w:rPr>
            </w:pPr>
            <w:r w:rsidRPr="00FA2D2A">
              <w:rPr>
                <w:rFonts w:eastAsia="Times New Roman" w:cs="Arial"/>
                <w:color w:val="000000"/>
              </w:rPr>
              <w:t xml:space="preserve">UNICA </w:t>
            </w:r>
          </w:p>
        </w:tc>
        <w:tc>
          <w:tcPr>
            <w:tcW w:w="1574" w:type="dxa"/>
            <w:tcBorders>
              <w:top w:val="nil"/>
              <w:left w:val="nil"/>
              <w:bottom w:val="single" w:sz="4" w:space="0" w:color="auto"/>
              <w:right w:val="single" w:sz="4" w:space="0" w:color="auto"/>
            </w:tcBorders>
            <w:shd w:val="clear" w:color="auto" w:fill="auto"/>
            <w:noWrap/>
            <w:vAlign w:val="center"/>
            <w:hideMark/>
          </w:tcPr>
          <w:p w:rsidR="007A4DA2" w:rsidRDefault="007A4DA2" w:rsidP="007A4DA2">
            <w:pPr>
              <w:spacing w:after="0"/>
              <w:jc w:val="center"/>
              <w:rPr>
                <w:rFonts w:ascii="Calibri" w:hAnsi="Calibri"/>
                <w:color w:val="000000"/>
              </w:rPr>
            </w:pPr>
            <w:r>
              <w:rPr>
                <w:rFonts w:ascii="Calibri" w:hAnsi="Calibri"/>
                <w:color w:val="000000"/>
              </w:rPr>
              <w:t>2.295.000</w:t>
            </w:r>
          </w:p>
        </w:tc>
        <w:tc>
          <w:tcPr>
            <w:tcW w:w="1616" w:type="dxa"/>
            <w:tcBorders>
              <w:top w:val="nil"/>
              <w:left w:val="nil"/>
              <w:bottom w:val="single" w:sz="4" w:space="0" w:color="auto"/>
              <w:right w:val="single" w:sz="4" w:space="0" w:color="auto"/>
            </w:tcBorders>
            <w:shd w:val="clear" w:color="auto" w:fill="auto"/>
            <w:noWrap/>
            <w:vAlign w:val="center"/>
            <w:hideMark/>
          </w:tcPr>
          <w:p w:rsidR="007A4DA2" w:rsidRDefault="007A4DA2" w:rsidP="007A4DA2">
            <w:pPr>
              <w:spacing w:after="0"/>
              <w:jc w:val="center"/>
              <w:rPr>
                <w:rFonts w:ascii="Calibri" w:hAnsi="Calibri"/>
                <w:color w:val="000000"/>
              </w:rPr>
            </w:pPr>
            <w:r>
              <w:rPr>
                <w:rFonts w:ascii="Calibri" w:hAnsi="Calibri"/>
                <w:color w:val="000000"/>
              </w:rPr>
              <w:t>3.071.250</w:t>
            </w:r>
          </w:p>
        </w:tc>
        <w:tc>
          <w:tcPr>
            <w:tcW w:w="1951" w:type="dxa"/>
            <w:tcBorders>
              <w:top w:val="nil"/>
              <w:left w:val="nil"/>
              <w:bottom w:val="single" w:sz="4" w:space="0" w:color="auto"/>
              <w:right w:val="single" w:sz="4" w:space="0" w:color="auto"/>
            </w:tcBorders>
            <w:shd w:val="clear" w:color="auto" w:fill="auto"/>
            <w:noWrap/>
            <w:vAlign w:val="center"/>
            <w:hideMark/>
          </w:tcPr>
          <w:p w:rsidR="007A4DA2" w:rsidRDefault="007A4DA2" w:rsidP="007A4DA2">
            <w:pPr>
              <w:spacing w:after="0"/>
              <w:jc w:val="center"/>
              <w:rPr>
                <w:rFonts w:ascii="Calibri" w:hAnsi="Calibri"/>
                <w:color w:val="000000"/>
              </w:rPr>
            </w:pPr>
            <w:r>
              <w:rPr>
                <w:rFonts w:ascii="Calibri" w:hAnsi="Calibri"/>
                <w:color w:val="000000"/>
              </w:rPr>
              <w:t>1.950.750</w:t>
            </w:r>
          </w:p>
        </w:tc>
      </w:tr>
      <w:tr w:rsidR="007A4DA2" w:rsidRPr="00FA2D2A" w:rsidTr="001A0F12">
        <w:trPr>
          <w:trHeight w:val="253"/>
          <w:jc w:val="center"/>
        </w:trPr>
        <w:tc>
          <w:tcPr>
            <w:tcW w:w="1608" w:type="dxa"/>
            <w:tcBorders>
              <w:top w:val="nil"/>
              <w:left w:val="single" w:sz="4" w:space="0" w:color="auto"/>
              <w:bottom w:val="single" w:sz="4" w:space="0" w:color="000000"/>
              <w:right w:val="single" w:sz="4" w:space="0" w:color="auto"/>
            </w:tcBorders>
            <w:shd w:val="clear" w:color="auto" w:fill="auto"/>
            <w:noWrap/>
            <w:vAlign w:val="center"/>
            <w:hideMark/>
          </w:tcPr>
          <w:p w:rsidR="007A4DA2" w:rsidRPr="00FA2D2A" w:rsidRDefault="007A4DA2" w:rsidP="007A4DA2">
            <w:pPr>
              <w:spacing w:after="0" w:line="240" w:lineRule="auto"/>
              <w:jc w:val="center"/>
              <w:rPr>
                <w:rFonts w:eastAsia="Times New Roman" w:cs="Arial"/>
                <w:b/>
                <w:bCs/>
                <w:color w:val="000000"/>
              </w:rPr>
            </w:pPr>
            <w:r w:rsidRPr="00FA2D2A">
              <w:rPr>
                <w:rFonts w:eastAsia="Times New Roman" w:cs="Arial"/>
                <w:b/>
                <w:bCs/>
                <w:color w:val="000000"/>
              </w:rPr>
              <w:t>YURUPARI</w:t>
            </w:r>
          </w:p>
        </w:tc>
        <w:tc>
          <w:tcPr>
            <w:tcW w:w="1642" w:type="dxa"/>
            <w:tcBorders>
              <w:top w:val="nil"/>
              <w:left w:val="nil"/>
              <w:bottom w:val="single" w:sz="4" w:space="0" w:color="auto"/>
              <w:right w:val="single" w:sz="4" w:space="0" w:color="auto"/>
            </w:tcBorders>
            <w:shd w:val="clear" w:color="auto" w:fill="auto"/>
            <w:noWrap/>
            <w:vAlign w:val="center"/>
            <w:hideMark/>
          </w:tcPr>
          <w:p w:rsidR="007A4DA2" w:rsidRPr="00FA2D2A" w:rsidRDefault="007A4DA2" w:rsidP="007A4DA2">
            <w:pPr>
              <w:spacing w:after="0" w:line="240" w:lineRule="auto"/>
              <w:jc w:val="center"/>
              <w:rPr>
                <w:rFonts w:eastAsia="Times New Roman" w:cs="Arial"/>
                <w:color w:val="000000"/>
              </w:rPr>
            </w:pPr>
            <w:r w:rsidRPr="00FA2D2A">
              <w:rPr>
                <w:rFonts w:eastAsia="Times New Roman" w:cs="Arial"/>
                <w:color w:val="000000"/>
              </w:rPr>
              <w:t xml:space="preserve">UNICA </w:t>
            </w:r>
          </w:p>
        </w:tc>
        <w:tc>
          <w:tcPr>
            <w:tcW w:w="1574" w:type="dxa"/>
            <w:tcBorders>
              <w:top w:val="nil"/>
              <w:left w:val="nil"/>
              <w:bottom w:val="single" w:sz="4" w:space="0" w:color="auto"/>
              <w:right w:val="single" w:sz="4" w:space="0" w:color="auto"/>
            </w:tcBorders>
            <w:shd w:val="clear" w:color="auto" w:fill="auto"/>
            <w:noWrap/>
            <w:vAlign w:val="center"/>
            <w:hideMark/>
          </w:tcPr>
          <w:p w:rsidR="007A4DA2" w:rsidRDefault="007A4DA2" w:rsidP="007A4DA2">
            <w:pPr>
              <w:spacing w:after="0"/>
              <w:jc w:val="center"/>
              <w:rPr>
                <w:rFonts w:ascii="Calibri" w:hAnsi="Calibri"/>
                <w:color w:val="000000"/>
              </w:rPr>
            </w:pPr>
            <w:r>
              <w:rPr>
                <w:rFonts w:ascii="Calibri" w:hAnsi="Calibri"/>
                <w:color w:val="000000"/>
              </w:rPr>
              <w:t>2.256.250</w:t>
            </w:r>
          </w:p>
        </w:tc>
        <w:tc>
          <w:tcPr>
            <w:tcW w:w="1616" w:type="dxa"/>
            <w:tcBorders>
              <w:top w:val="nil"/>
              <w:left w:val="nil"/>
              <w:bottom w:val="single" w:sz="4" w:space="0" w:color="auto"/>
              <w:right w:val="single" w:sz="4" w:space="0" w:color="auto"/>
            </w:tcBorders>
            <w:shd w:val="clear" w:color="auto" w:fill="auto"/>
            <w:noWrap/>
            <w:vAlign w:val="center"/>
            <w:hideMark/>
          </w:tcPr>
          <w:p w:rsidR="007A4DA2" w:rsidRDefault="007A4DA2" w:rsidP="007A4DA2">
            <w:pPr>
              <w:spacing w:after="0"/>
              <w:jc w:val="center"/>
              <w:rPr>
                <w:rFonts w:ascii="Calibri" w:hAnsi="Calibri"/>
                <w:color w:val="000000"/>
              </w:rPr>
            </w:pPr>
            <w:r>
              <w:rPr>
                <w:rFonts w:ascii="Calibri" w:hAnsi="Calibri"/>
                <w:color w:val="000000"/>
              </w:rPr>
              <w:t>3.071.250</w:t>
            </w:r>
          </w:p>
        </w:tc>
        <w:tc>
          <w:tcPr>
            <w:tcW w:w="1951" w:type="dxa"/>
            <w:tcBorders>
              <w:top w:val="nil"/>
              <w:left w:val="nil"/>
              <w:bottom w:val="single" w:sz="4" w:space="0" w:color="auto"/>
              <w:right w:val="single" w:sz="4" w:space="0" w:color="auto"/>
            </w:tcBorders>
            <w:shd w:val="clear" w:color="auto" w:fill="auto"/>
            <w:noWrap/>
            <w:vAlign w:val="center"/>
            <w:hideMark/>
          </w:tcPr>
          <w:p w:rsidR="007A4DA2" w:rsidRDefault="007A4DA2" w:rsidP="007A4DA2">
            <w:pPr>
              <w:spacing w:after="0"/>
              <w:jc w:val="center"/>
              <w:rPr>
                <w:rFonts w:ascii="Calibri" w:hAnsi="Calibri"/>
                <w:color w:val="000000"/>
              </w:rPr>
            </w:pPr>
            <w:r>
              <w:rPr>
                <w:rFonts w:ascii="Calibri" w:hAnsi="Calibri"/>
                <w:color w:val="000000"/>
              </w:rPr>
              <w:t>1.917.813</w:t>
            </w:r>
          </w:p>
        </w:tc>
      </w:tr>
      <w:tr w:rsidR="007A4DA2" w:rsidRPr="00FA2D2A" w:rsidTr="001A0F12">
        <w:trPr>
          <w:trHeight w:val="253"/>
          <w:jc w:val="center"/>
        </w:trPr>
        <w:tc>
          <w:tcPr>
            <w:tcW w:w="1608" w:type="dxa"/>
            <w:tcBorders>
              <w:top w:val="nil"/>
              <w:left w:val="single" w:sz="4" w:space="0" w:color="auto"/>
              <w:bottom w:val="single" w:sz="4" w:space="0" w:color="000000"/>
              <w:right w:val="single" w:sz="4" w:space="0" w:color="auto"/>
            </w:tcBorders>
            <w:shd w:val="clear" w:color="auto" w:fill="auto"/>
            <w:noWrap/>
            <w:vAlign w:val="center"/>
            <w:hideMark/>
          </w:tcPr>
          <w:p w:rsidR="007A4DA2" w:rsidRPr="00FA2D2A" w:rsidRDefault="007A4DA2" w:rsidP="007A4DA2">
            <w:pPr>
              <w:spacing w:after="0" w:line="240" w:lineRule="auto"/>
              <w:jc w:val="center"/>
              <w:rPr>
                <w:rFonts w:eastAsia="Times New Roman" w:cs="Arial"/>
                <w:b/>
                <w:bCs/>
                <w:color w:val="000000"/>
              </w:rPr>
            </w:pPr>
            <w:r w:rsidRPr="00FA2D2A">
              <w:rPr>
                <w:rFonts w:eastAsia="Times New Roman" w:cs="Arial"/>
                <w:b/>
                <w:bCs/>
                <w:color w:val="000000"/>
              </w:rPr>
              <w:t>YAKURUNA</w:t>
            </w:r>
          </w:p>
        </w:tc>
        <w:tc>
          <w:tcPr>
            <w:tcW w:w="1642" w:type="dxa"/>
            <w:tcBorders>
              <w:top w:val="nil"/>
              <w:left w:val="nil"/>
              <w:bottom w:val="single" w:sz="4" w:space="0" w:color="auto"/>
              <w:right w:val="single" w:sz="4" w:space="0" w:color="auto"/>
            </w:tcBorders>
            <w:shd w:val="clear" w:color="auto" w:fill="auto"/>
            <w:noWrap/>
            <w:vAlign w:val="center"/>
            <w:hideMark/>
          </w:tcPr>
          <w:p w:rsidR="007A4DA2" w:rsidRPr="00FA2D2A" w:rsidRDefault="007A4DA2" w:rsidP="007A4DA2">
            <w:pPr>
              <w:spacing w:after="0" w:line="240" w:lineRule="auto"/>
              <w:jc w:val="center"/>
              <w:rPr>
                <w:rFonts w:eastAsia="Times New Roman" w:cs="Arial"/>
                <w:color w:val="000000"/>
              </w:rPr>
            </w:pPr>
            <w:r w:rsidRPr="00FA2D2A">
              <w:rPr>
                <w:rFonts w:eastAsia="Times New Roman" w:cs="Arial"/>
                <w:color w:val="000000"/>
              </w:rPr>
              <w:t xml:space="preserve">UNICA </w:t>
            </w:r>
          </w:p>
        </w:tc>
        <w:tc>
          <w:tcPr>
            <w:tcW w:w="1574" w:type="dxa"/>
            <w:tcBorders>
              <w:top w:val="nil"/>
              <w:left w:val="nil"/>
              <w:bottom w:val="single" w:sz="4" w:space="0" w:color="auto"/>
              <w:right w:val="single" w:sz="4" w:space="0" w:color="auto"/>
            </w:tcBorders>
            <w:shd w:val="clear" w:color="auto" w:fill="auto"/>
            <w:noWrap/>
            <w:vAlign w:val="center"/>
            <w:hideMark/>
          </w:tcPr>
          <w:p w:rsidR="007A4DA2" w:rsidRDefault="007A4DA2" w:rsidP="007A4DA2">
            <w:pPr>
              <w:spacing w:after="0"/>
              <w:jc w:val="center"/>
              <w:rPr>
                <w:rFonts w:ascii="Calibri" w:hAnsi="Calibri"/>
                <w:color w:val="000000"/>
              </w:rPr>
            </w:pPr>
            <w:r>
              <w:rPr>
                <w:rFonts w:ascii="Calibri" w:hAnsi="Calibri"/>
                <w:color w:val="000000"/>
              </w:rPr>
              <w:t>2.210.000</w:t>
            </w:r>
          </w:p>
        </w:tc>
        <w:tc>
          <w:tcPr>
            <w:tcW w:w="1616" w:type="dxa"/>
            <w:tcBorders>
              <w:top w:val="nil"/>
              <w:left w:val="nil"/>
              <w:bottom w:val="single" w:sz="4" w:space="0" w:color="auto"/>
              <w:right w:val="single" w:sz="4" w:space="0" w:color="auto"/>
            </w:tcBorders>
            <w:shd w:val="clear" w:color="auto" w:fill="auto"/>
            <w:noWrap/>
            <w:vAlign w:val="center"/>
            <w:hideMark/>
          </w:tcPr>
          <w:p w:rsidR="007A4DA2" w:rsidRDefault="007A4DA2" w:rsidP="007A4DA2">
            <w:pPr>
              <w:spacing w:after="0"/>
              <w:jc w:val="center"/>
              <w:rPr>
                <w:rFonts w:ascii="Calibri" w:hAnsi="Calibri"/>
                <w:color w:val="000000"/>
              </w:rPr>
            </w:pPr>
            <w:bookmarkStart w:id="0" w:name="_GoBack"/>
            <w:bookmarkEnd w:id="0"/>
            <w:r>
              <w:rPr>
                <w:rFonts w:ascii="Calibri" w:hAnsi="Calibri"/>
                <w:color w:val="000000"/>
              </w:rPr>
              <w:t>2.803.750</w:t>
            </w:r>
          </w:p>
        </w:tc>
        <w:tc>
          <w:tcPr>
            <w:tcW w:w="1951" w:type="dxa"/>
            <w:tcBorders>
              <w:top w:val="nil"/>
              <w:left w:val="nil"/>
              <w:bottom w:val="single" w:sz="4" w:space="0" w:color="auto"/>
              <w:right w:val="single" w:sz="4" w:space="0" w:color="auto"/>
            </w:tcBorders>
            <w:shd w:val="clear" w:color="auto" w:fill="auto"/>
            <w:noWrap/>
            <w:vAlign w:val="center"/>
            <w:hideMark/>
          </w:tcPr>
          <w:p w:rsidR="007A4DA2" w:rsidRDefault="007A4DA2" w:rsidP="007A4DA2">
            <w:pPr>
              <w:spacing w:after="0"/>
              <w:jc w:val="center"/>
              <w:rPr>
                <w:rFonts w:ascii="Calibri" w:hAnsi="Calibri"/>
                <w:color w:val="000000"/>
              </w:rPr>
            </w:pPr>
            <w:r>
              <w:rPr>
                <w:rFonts w:ascii="Calibri" w:hAnsi="Calibri"/>
                <w:color w:val="000000"/>
              </w:rPr>
              <w:t>1.878.500</w:t>
            </w:r>
          </w:p>
        </w:tc>
      </w:tr>
    </w:tbl>
    <w:p w:rsidR="007B00B7" w:rsidRDefault="007B00B7" w:rsidP="00E657A3">
      <w:pPr>
        <w:spacing w:after="0"/>
        <w:jc w:val="both"/>
        <w:outlineLvl w:val="0"/>
        <w:rPr>
          <w:rFonts w:cs="Arial"/>
        </w:rPr>
      </w:pPr>
    </w:p>
    <w:p w:rsidR="00EB479C" w:rsidRDefault="00EB479C" w:rsidP="00E657A3">
      <w:pPr>
        <w:spacing w:after="0"/>
        <w:jc w:val="both"/>
        <w:outlineLvl w:val="0"/>
        <w:rPr>
          <w:rFonts w:cs="Arial"/>
        </w:rPr>
      </w:pPr>
    </w:p>
    <w:p w:rsidR="007B00B7" w:rsidRDefault="007B00B7" w:rsidP="00E657A3">
      <w:pPr>
        <w:spacing w:after="0"/>
        <w:jc w:val="both"/>
        <w:outlineLvl w:val="0"/>
        <w:rPr>
          <w:rFonts w:cs="Arial"/>
        </w:rPr>
      </w:pPr>
    </w:p>
    <w:p w:rsidR="00FA2D2A" w:rsidRDefault="001A7754" w:rsidP="003B21FC">
      <w:pPr>
        <w:rPr>
          <w:rFonts w:ascii="Arial" w:hAnsi="Arial" w:cs="Arial"/>
          <w:b/>
          <w:i/>
          <w:sz w:val="20"/>
          <w:szCs w:val="24"/>
          <w:u w:val="single"/>
        </w:rPr>
      </w:pPr>
      <w:r w:rsidRPr="00E41D5A">
        <w:rPr>
          <w:noProof/>
          <w:lang w:val="es-ES" w:eastAsia="es-ES"/>
        </w:rPr>
        <mc:AlternateContent>
          <mc:Choice Requires="wps">
            <w:drawing>
              <wp:anchor distT="0" distB="0" distL="114300" distR="114300" simplePos="0" relativeHeight="251662848" behindDoc="0" locked="0" layoutInCell="1" allowOverlap="1" wp14:anchorId="5722F29E" wp14:editId="72C27A9A">
                <wp:simplePos x="0" y="0"/>
                <wp:positionH relativeFrom="margin">
                  <wp:posOffset>38100</wp:posOffset>
                </wp:positionH>
                <wp:positionV relativeFrom="paragraph">
                  <wp:posOffset>-143510</wp:posOffset>
                </wp:positionV>
                <wp:extent cx="1447800" cy="304800"/>
                <wp:effectExtent l="0" t="0" r="19050" b="19050"/>
                <wp:wrapThrough wrapText="bothSides">
                  <wp:wrapPolygon edited="0">
                    <wp:start x="0" y="0"/>
                    <wp:lineTo x="0" y="21600"/>
                    <wp:lineTo x="21600" y="21600"/>
                    <wp:lineTo x="21600" y="0"/>
                    <wp:lineTo x="0" y="0"/>
                  </wp:wrapPolygon>
                </wp:wrapThrough>
                <wp:docPr id="5" name="Rectángulo 5"/>
                <wp:cNvGraphicFramePr/>
                <a:graphic xmlns:a="http://schemas.openxmlformats.org/drawingml/2006/main">
                  <a:graphicData uri="http://schemas.microsoft.com/office/word/2010/wordprocessingShape">
                    <wps:wsp>
                      <wps:cNvSpPr/>
                      <wps:spPr>
                        <a:xfrm>
                          <a:off x="0" y="0"/>
                          <a:ext cx="1447800" cy="304800"/>
                        </a:xfrm>
                        <a:prstGeom prst="rect">
                          <a:avLst/>
                        </a:prstGeom>
                        <a:solidFill>
                          <a:srgbClr val="2DE0F3"/>
                        </a:solidFill>
                        <a:ln w="9525">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A7754" w:rsidRPr="00484471" w:rsidRDefault="001A7754" w:rsidP="001A7754">
                            <w:pPr>
                              <w:jc w:val="center"/>
                              <w:rPr>
                                <w:b/>
                                <w:sz w:val="26"/>
                                <w:szCs w:val="26"/>
                                <w:lang w:val="es-ES"/>
                              </w:rPr>
                            </w:pPr>
                            <w:r>
                              <w:rPr>
                                <w:b/>
                                <w:sz w:val="26"/>
                                <w:szCs w:val="26"/>
                                <w:lang w:val="es-ES"/>
                              </w:rPr>
                              <w:t>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22F29E" id="Rectángulo 5" o:spid="_x0000_s1027" style="position:absolute;margin-left:3pt;margin-top:-11.3pt;width:114pt;height:24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" fillcolor="#2de0f3" strokecolor="#404040 [2429]">
                <v:textbox>
                  <w:txbxContent>
                    <w:p w:rsidR="001A7754" w:rsidRPr="00484471" w:rsidRDefault="001A7754" w:rsidP="001A7754">
                      <w:pPr>
                        <w:jc w:val="center"/>
                        <w:rPr>
                          <w:b/>
                          <w:sz w:val="26"/>
                          <w:szCs w:val="26"/>
                          <w:lang w:val="es-ES"/>
                        </w:rPr>
                      </w:pPr>
                      <w:r>
                        <w:rPr>
                          <w:b/>
                          <w:sz w:val="26"/>
                          <w:szCs w:val="26"/>
                          <w:lang w:val="es-ES"/>
                        </w:rPr>
                        <w:t>INCLUYE</w:t>
                      </w:r>
                    </w:p>
                  </w:txbxContent>
                </v:textbox>
                <w10:wrap type="through" anchorx="margin"/>
              </v:rect>
            </w:pict>
          </mc:Fallback>
        </mc:AlternateContent>
      </w:r>
    </w:p>
    <w:p w:rsidR="00C240EC" w:rsidRPr="00C240EC" w:rsidRDefault="00C240EC" w:rsidP="00863583">
      <w:pPr>
        <w:pStyle w:val="Prrafodelista"/>
        <w:numPr>
          <w:ilvl w:val="0"/>
          <w:numId w:val="9"/>
        </w:numPr>
        <w:spacing w:after="0"/>
        <w:ind w:left="426"/>
        <w:rPr>
          <w:rFonts w:cs="Arial"/>
        </w:rPr>
      </w:pPr>
      <w:r w:rsidRPr="00C240EC">
        <w:rPr>
          <w:rFonts w:cs="Arial"/>
        </w:rPr>
        <w:t>Transporte Aeropuerto – Hotel - Aeropuerto</w:t>
      </w:r>
    </w:p>
    <w:p w:rsidR="007B2156" w:rsidRDefault="00C240EC" w:rsidP="007B2156">
      <w:pPr>
        <w:pStyle w:val="Prrafodelista"/>
        <w:numPr>
          <w:ilvl w:val="0"/>
          <w:numId w:val="9"/>
        </w:numPr>
        <w:spacing w:after="0"/>
        <w:ind w:left="426"/>
        <w:rPr>
          <w:rFonts w:cs="Arial"/>
        </w:rPr>
      </w:pPr>
      <w:r w:rsidRPr="00C240EC">
        <w:rPr>
          <w:rFonts w:cs="Arial"/>
        </w:rPr>
        <w:t xml:space="preserve">Alojamiento </w:t>
      </w:r>
      <w:r w:rsidR="00305EEA">
        <w:rPr>
          <w:rFonts w:cs="Arial"/>
        </w:rPr>
        <w:t>4</w:t>
      </w:r>
      <w:r w:rsidR="00863583">
        <w:rPr>
          <w:rFonts w:cs="Arial"/>
        </w:rPr>
        <w:t xml:space="preserve"> Noches</w:t>
      </w:r>
      <w:r w:rsidRPr="00C240EC">
        <w:rPr>
          <w:rFonts w:cs="Arial"/>
        </w:rPr>
        <w:t xml:space="preserve"> </w:t>
      </w:r>
      <w:r w:rsidR="00863583">
        <w:rPr>
          <w:rFonts w:cs="Arial"/>
        </w:rPr>
        <w:t>en el h</w:t>
      </w:r>
      <w:r w:rsidR="00B32A11">
        <w:rPr>
          <w:rFonts w:cs="Arial"/>
        </w:rPr>
        <w:t xml:space="preserve">otel </w:t>
      </w:r>
      <w:r w:rsidR="00305EEA">
        <w:rPr>
          <w:rFonts w:cs="Arial"/>
        </w:rPr>
        <w:t>Seleccionado // 2 Noches en Reserva Natural Calanoa</w:t>
      </w:r>
    </w:p>
    <w:p w:rsidR="007E10D0" w:rsidRPr="007B2156" w:rsidRDefault="00C240EC" w:rsidP="007B2156">
      <w:pPr>
        <w:pStyle w:val="Prrafodelista"/>
        <w:numPr>
          <w:ilvl w:val="0"/>
          <w:numId w:val="9"/>
        </w:numPr>
        <w:spacing w:after="0"/>
        <w:ind w:left="426"/>
        <w:rPr>
          <w:rFonts w:cs="Arial"/>
        </w:rPr>
      </w:pPr>
      <w:r w:rsidRPr="007B2156">
        <w:rPr>
          <w:rFonts w:cs="Arial"/>
        </w:rPr>
        <w:t xml:space="preserve">Alimentación </w:t>
      </w:r>
      <w:r w:rsidR="00C71ED7" w:rsidRPr="007B2156">
        <w:rPr>
          <w:rFonts w:cs="Arial"/>
        </w:rPr>
        <w:t>PA</w:t>
      </w:r>
      <w:r w:rsidR="00DE7E43" w:rsidRPr="007B2156">
        <w:rPr>
          <w:rFonts w:cs="Arial"/>
        </w:rPr>
        <w:t xml:space="preserve">. </w:t>
      </w:r>
      <w:r w:rsidR="0010389B">
        <w:rPr>
          <w:rFonts w:cs="Arial"/>
        </w:rPr>
        <w:t>(</w:t>
      </w:r>
      <w:r w:rsidR="009705C9">
        <w:rPr>
          <w:rFonts w:cs="Arial"/>
        </w:rPr>
        <w:t xml:space="preserve"> 6 Desayunos / 6 Almuerzos / 6</w:t>
      </w:r>
      <w:r w:rsidR="007B2156" w:rsidRPr="007B2156">
        <w:rPr>
          <w:rFonts w:cs="Arial"/>
        </w:rPr>
        <w:t xml:space="preserve"> Cenas)</w:t>
      </w:r>
    </w:p>
    <w:p w:rsidR="00C240EC" w:rsidRPr="007E10D0" w:rsidRDefault="00C240EC" w:rsidP="00072EDB">
      <w:pPr>
        <w:pStyle w:val="Prrafodelista"/>
        <w:numPr>
          <w:ilvl w:val="0"/>
          <w:numId w:val="9"/>
        </w:numPr>
        <w:spacing w:after="0"/>
        <w:ind w:left="426"/>
        <w:rPr>
          <w:rFonts w:cs="Arial"/>
        </w:rPr>
      </w:pPr>
      <w:r w:rsidRPr="007E10D0">
        <w:rPr>
          <w:rFonts w:cs="Arial"/>
        </w:rPr>
        <w:t>Transporte terrestre y fluvial (seguro fluvial).</w:t>
      </w:r>
    </w:p>
    <w:p w:rsidR="00C240EC" w:rsidRPr="00C240EC" w:rsidRDefault="00C240EC" w:rsidP="00863583">
      <w:pPr>
        <w:pStyle w:val="Prrafodelista"/>
        <w:numPr>
          <w:ilvl w:val="0"/>
          <w:numId w:val="9"/>
        </w:numPr>
        <w:spacing w:after="0"/>
        <w:ind w:left="426"/>
        <w:rPr>
          <w:rFonts w:cs="Arial"/>
        </w:rPr>
      </w:pPr>
      <w:r w:rsidRPr="00C240EC">
        <w:rPr>
          <w:rFonts w:cs="Arial"/>
        </w:rPr>
        <w:t>Ingreso a lugares y actividades descrito en el plan.</w:t>
      </w:r>
    </w:p>
    <w:p w:rsidR="00C240EC" w:rsidRPr="00C240EC" w:rsidRDefault="00C240EC" w:rsidP="00863583">
      <w:pPr>
        <w:pStyle w:val="Prrafodelista"/>
        <w:numPr>
          <w:ilvl w:val="0"/>
          <w:numId w:val="9"/>
        </w:numPr>
        <w:spacing w:after="0"/>
        <w:ind w:left="426"/>
        <w:rPr>
          <w:rFonts w:cs="Arial"/>
        </w:rPr>
      </w:pPr>
      <w:r w:rsidRPr="00C240EC">
        <w:rPr>
          <w:rFonts w:cs="Arial"/>
        </w:rPr>
        <w:t>Excursiones mencionadas en el programa.</w:t>
      </w:r>
    </w:p>
    <w:p w:rsidR="00C240EC" w:rsidRPr="00C240EC" w:rsidRDefault="00C240EC" w:rsidP="00863583">
      <w:pPr>
        <w:pStyle w:val="Prrafodelista"/>
        <w:numPr>
          <w:ilvl w:val="0"/>
          <w:numId w:val="9"/>
        </w:numPr>
        <w:spacing w:after="0"/>
        <w:ind w:left="426"/>
        <w:rPr>
          <w:rFonts w:cs="Arial"/>
        </w:rPr>
      </w:pPr>
      <w:r w:rsidRPr="00C240EC">
        <w:rPr>
          <w:rFonts w:cs="Arial"/>
        </w:rPr>
        <w:t xml:space="preserve">Agua Mineral en las excursiones. </w:t>
      </w:r>
    </w:p>
    <w:p w:rsidR="00C240EC" w:rsidRPr="00C240EC" w:rsidRDefault="00C765DB" w:rsidP="00863583">
      <w:pPr>
        <w:pStyle w:val="Prrafodelista"/>
        <w:numPr>
          <w:ilvl w:val="0"/>
          <w:numId w:val="9"/>
        </w:numPr>
        <w:spacing w:after="0"/>
        <w:ind w:left="426"/>
        <w:rPr>
          <w:rFonts w:cs="Arial"/>
        </w:rPr>
      </w:pPr>
      <w:r>
        <w:rPr>
          <w:rFonts w:cs="Arial"/>
        </w:rPr>
        <w:t>Tarjeta</w:t>
      </w:r>
      <w:r w:rsidR="00C240EC" w:rsidRPr="00C240EC">
        <w:rPr>
          <w:rFonts w:cs="Arial"/>
        </w:rPr>
        <w:t xml:space="preserve"> de asistencia médica </w:t>
      </w:r>
    </w:p>
    <w:p w:rsidR="00C240EC" w:rsidRPr="00C240EC" w:rsidRDefault="00C240EC" w:rsidP="00863583">
      <w:pPr>
        <w:pStyle w:val="Prrafodelista"/>
        <w:numPr>
          <w:ilvl w:val="0"/>
          <w:numId w:val="9"/>
        </w:numPr>
        <w:spacing w:after="0"/>
        <w:ind w:left="426"/>
        <w:rPr>
          <w:rFonts w:cs="Arial"/>
        </w:rPr>
      </w:pPr>
      <w:r w:rsidRPr="00C240EC">
        <w:rPr>
          <w:rFonts w:cs="Arial"/>
        </w:rPr>
        <w:t xml:space="preserve">Guías especializados. </w:t>
      </w:r>
    </w:p>
    <w:p w:rsidR="00651205" w:rsidRPr="00C240EC" w:rsidRDefault="00C240EC" w:rsidP="00863583">
      <w:pPr>
        <w:pStyle w:val="Prrafodelista"/>
        <w:numPr>
          <w:ilvl w:val="0"/>
          <w:numId w:val="9"/>
        </w:numPr>
        <w:spacing w:after="0"/>
        <w:ind w:left="426"/>
        <w:rPr>
          <w:rFonts w:ascii="Arial" w:hAnsi="Arial" w:cs="Arial"/>
          <w:sz w:val="20"/>
          <w:szCs w:val="24"/>
        </w:rPr>
      </w:pPr>
      <w:r w:rsidRPr="00C240EC">
        <w:rPr>
          <w:rFonts w:cs="Arial"/>
        </w:rPr>
        <w:t>Chalecos salvavidas.</w:t>
      </w:r>
      <w:r w:rsidR="00651205" w:rsidRPr="00C240EC">
        <w:rPr>
          <w:rFonts w:ascii="Arial" w:hAnsi="Arial" w:cs="Arial"/>
          <w:sz w:val="20"/>
          <w:szCs w:val="24"/>
        </w:rPr>
        <w:t> </w:t>
      </w:r>
    </w:p>
    <w:p w:rsidR="00F36EC3" w:rsidRPr="00264B25" w:rsidRDefault="00F36EC3" w:rsidP="00264B25">
      <w:pPr>
        <w:spacing w:after="0"/>
        <w:rPr>
          <w:rFonts w:ascii="Arial" w:hAnsi="Arial" w:cs="Arial"/>
          <w:sz w:val="20"/>
          <w:szCs w:val="24"/>
        </w:rPr>
      </w:pPr>
    </w:p>
    <w:p w:rsidR="003E01FC" w:rsidRDefault="00DF6952" w:rsidP="003E01FC">
      <w:pPr>
        <w:pStyle w:val="Prrafodelista"/>
        <w:spacing w:after="0"/>
        <w:ind w:left="284"/>
        <w:rPr>
          <w:rFonts w:ascii="Arial" w:hAnsi="Arial" w:cs="Arial"/>
          <w:sz w:val="20"/>
          <w:szCs w:val="24"/>
        </w:rPr>
      </w:pPr>
      <w:r w:rsidRPr="00E41D5A">
        <w:rPr>
          <w:noProof/>
          <w:lang w:val="es-ES" w:eastAsia="es-ES"/>
        </w:rPr>
        <mc:AlternateContent>
          <mc:Choice Requires="wps">
            <w:drawing>
              <wp:anchor distT="0" distB="0" distL="114300" distR="114300" simplePos="0" relativeHeight="251664896" behindDoc="0" locked="0" layoutInCell="1" allowOverlap="1" wp14:anchorId="44DC5184" wp14:editId="53301130">
                <wp:simplePos x="0" y="0"/>
                <wp:positionH relativeFrom="margin">
                  <wp:posOffset>0</wp:posOffset>
                </wp:positionH>
                <wp:positionV relativeFrom="paragraph">
                  <wp:posOffset>8890</wp:posOffset>
                </wp:positionV>
                <wp:extent cx="1447800" cy="304800"/>
                <wp:effectExtent l="0" t="0" r="19050" b="19050"/>
                <wp:wrapThrough wrapText="bothSides">
                  <wp:wrapPolygon edited="0">
                    <wp:start x="0" y="0"/>
                    <wp:lineTo x="0" y="21600"/>
                    <wp:lineTo x="21600" y="21600"/>
                    <wp:lineTo x="21600" y="0"/>
                    <wp:lineTo x="0" y="0"/>
                  </wp:wrapPolygon>
                </wp:wrapThrough>
                <wp:docPr id="7" name="Rectángulo 7"/>
                <wp:cNvGraphicFramePr/>
                <a:graphic xmlns:a="http://schemas.openxmlformats.org/drawingml/2006/main">
                  <a:graphicData uri="http://schemas.microsoft.com/office/word/2010/wordprocessingShape">
                    <wps:wsp>
                      <wps:cNvSpPr/>
                      <wps:spPr>
                        <a:xfrm>
                          <a:off x="0" y="0"/>
                          <a:ext cx="1447800" cy="304800"/>
                        </a:xfrm>
                        <a:prstGeom prst="rect">
                          <a:avLst/>
                        </a:prstGeom>
                        <a:solidFill>
                          <a:srgbClr val="2DE0F3"/>
                        </a:solidFill>
                        <a:ln w="9525">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F6952" w:rsidRPr="00484471" w:rsidRDefault="00F7419C" w:rsidP="00DF6952">
                            <w:pPr>
                              <w:jc w:val="center"/>
                              <w:rPr>
                                <w:b/>
                                <w:sz w:val="26"/>
                                <w:szCs w:val="26"/>
                                <w:lang w:val="es-ES"/>
                              </w:rPr>
                            </w:pPr>
                            <w:r>
                              <w:rPr>
                                <w:b/>
                                <w:sz w:val="26"/>
                                <w:szCs w:val="26"/>
                                <w:lang w:val="es-ES"/>
                              </w:rPr>
                              <w:t xml:space="preserve">NO </w:t>
                            </w:r>
                            <w:r w:rsidR="00DF6952">
                              <w:rPr>
                                <w:b/>
                                <w:sz w:val="26"/>
                                <w:szCs w:val="26"/>
                                <w:lang w:val="es-ES"/>
                              </w:rPr>
                              <w:t>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DC5184" id="Rectángulo 7" o:spid="_x0000_s1028" style="position:absolute;left:0;text-align:left;margin-left:0;margin-top:.7pt;width:114pt;height:24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" fillcolor="#2de0f3" strokecolor="#404040 [2429]">
                <v:textbox>
                  <w:txbxContent>
                    <w:p w:rsidR="00DF6952" w:rsidRPr="00484471" w:rsidRDefault="00F7419C" w:rsidP="00DF6952">
                      <w:pPr>
                        <w:jc w:val="center"/>
                        <w:rPr>
                          <w:b/>
                          <w:sz w:val="26"/>
                          <w:szCs w:val="26"/>
                          <w:lang w:val="es-ES"/>
                        </w:rPr>
                      </w:pPr>
                      <w:r>
                        <w:rPr>
                          <w:b/>
                          <w:sz w:val="26"/>
                          <w:szCs w:val="26"/>
                          <w:lang w:val="es-ES"/>
                        </w:rPr>
                        <w:t xml:space="preserve">NO </w:t>
                      </w:r>
                      <w:r w:rsidR="00DF6952">
                        <w:rPr>
                          <w:b/>
                          <w:sz w:val="26"/>
                          <w:szCs w:val="26"/>
                          <w:lang w:val="es-ES"/>
                        </w:rPr>
                        <w:t>INCLUYE</w:t>
                      </w:r>
                    </w:p>
                  </w:txbxContent>
                </v:textbox>
                <w10:wrap type="through" anchorx="margin"/>
              </v:rect>
            </w:pict>
          </mc:Fallback>
        </mc:AlternateContent>
      </w:r>
    </w:p>
    <w:p w:rsidR="003E01FC" w:rsidRDefault="003E01FC" w:rsidP="003E01FC">
      <w:pPr>
        <w:pStyle w:val="Prrafodelista"/>
        <w:spacing w:after="0"/>
        <w:ind w:left="284"/>
        <w:rPr>
          <w:rFonts w:ascii="Arial" w:hAnsi="Arial" w:cs="Arial"/>
          <w:sz w:val="20"/>
          <w:szCs w:val="24"/>
        </w:rPr>
      </w:pPr>
    </w:p>
    <w:p w:rsidR="00DF6952" w:rsidRDefault="00DF6952" w:rsidP="003E01FC">
      <w:pPr>
        <w:pStyle w:val="Prrafodelista"/>
        <w:spacing w:after="0"/>
        <w:ind w:left="284"/>
        <w:rPr>
          <w:rFonts w:ascii="Arial" w:hAnsi="Arial" w:cs="Arial"/>
          <w:sz w:val="20"/>
          <w:szCs w:val="24"/>
        </w:rPr>
      </w:pPr>
    </w:p>
    <w:p w:rsidR="00BA64BC" w:rsidRDefault="00B357AF" w:rsidP="00BA64BC">
      <w:pPr>
        <w:pStyle w:val="Prrafodelista"/>
        <w:numPr>
          <w:ilvl w:val="0"/>
          <w:numId w:val="1"/>
        </w:numPr>
        <w:spacing w:after="0"/>
        <w:ind w:left="284" w:hanging="218"/>
        <w:rPr>
          <w:rFonts w:cs="Arial"/>
        </w:rPr>
      </w:pPr>
      <w:r w:rsidRPr="00FC1635">
        <w:rPr>
          <w:rFonts w:cs="Arial"/>
        </w:rPr>
        <w:t>Tiquetes aéreos (</w:t>
      </w:r>
      <w:r w:rsidR="00227BAF">
        <w:rPr>
          <w:rFonts w:cs="Arial"/>
        </w:rPr>
        <w:t>Consulte nuestras tarifas</w:t>
      </w:r>
      <w:r w:rsidR="00BA64BC" w:rsidRPr="00FC1635">
        <w:rPr>
          <w:rFonts w:cs="Arial"/>
        </w:rPr>
        <w:t xml:space="preserve">) </w:t>
      </w:r>
    </w:p>
    <w:p w:rsidR="00863583" w:rsidRDefault="00227BAF" w:rsidP="00863583">
      <w:pPr>
        <w:pStyle w:val="Prrafodelista"/>
        <w:numPr>
          <w:ilvl w:val="0"/>
          <w:numId w:val="1"/>
        </w:numPr>
        <w:spacing w:after="0"/>
        <w:ind w:left="284" w:hanging="218"/>
        <w:rPr>
          <w:rFonts w:cs="Arial"/>
        </w:rPr>
      </w:pPr>
      <w:r>
        <w:rPr>
          <w:rFonts w:cs="Arial"/>
        </w:rPr>
        <w:t>Costo de ingreso a la ciudad de Leticia ($30.000</w:t>
      </w:r>
      <w:r w:rsidR="00863583">
        <w:rPr>
          <w:rFonts w:cs="Arial"/>
        </w:rPr>
        <w:t xml:space="preserve"> Aprox</w:t>
      </w:r>
      <w:r>
        <w:rPr>
          <w:rFonts w:cs="Arial"/>
        </w:rPr>
        <w:t>)</w:t>
      </w:r>
    </w:p>
    <w:p w:rsidR="00227BAF" w:rsidRPr="00863583" w:rsidRDefault="00863583" w:rsidP="00863583">
      <w:pPr>
        <w:pStyle w:val="Prrafodelista"/>
        <w:numPr>
          <w:ilvl w:val="0"/>
          <w:numId w:val="1"/>
        </w:numPr>
        <w:spacing w:after="0"/>
        <w:ind w:left="284" w:hanging="218"/>
        <w:rPr>
          <w:rFonts w:cs="Arial"/>
        </w:rPr>
      </w:pPr>
      <w:r w:rsidRPr="00863583">
        <w:rPr>
          <w:rFonts w:cs="Arial"/>
        </w:rPr>
        <w:t>Costo de ingreso al municipio d</w:t>
      </w:r>
      <w:r>
        <w:rPr>
          <w:rFonts w:cs="Arial"/>
        </w:rPr>
        <w:t>e Puerto Nariño ($10.000 Aprox)</w:t>
      </w:r>
      <w:r w:rsidR="00227BAF" w:rsidRPr="00863583">
        <w:rPr>
          <w:rFonts w:cs="Arial"/>
        </w:rPr>
        <w:tab/>
      </w:r>
    </w:p>
    <w:p w:rsidR="00BA64BC" w:rsidRPr="00FC1635" w:rsidRDefault="00BA64BC" w:rsidP="00BA64BC">
      <w:pPr>
        <w:pStyle w:val="Prrafodelista"/>
        <w:numPr>
          <w:ilvl w:val="0"/>
          <w:numId w:val="1"/>
        </w:numPr>
        <w:spacing w:after="0"/>
        <w:ind w:left="284" w:hanging="218"/>
        <w:rPr>
          <w:rFonts w:cs="Arial"/>
        </w:rPr>
      </w:pPr>
      <w:r w:rsidRPr="00FC1635">
        <w:rPr>
          <w:rFonts w:cs="Arial"/>
        </w:rPr>
        <w:t>Opcionales, gastos y/o alimentación no mencionados en el plan.</w:t>
      </w:r>
    </w:p>
    <w:p w:rsidR="00BA64BC" w:rsidRPr="00FC1635" w:rsidRDefault="00BA64BC" w:rsidP="00BA64BC">
      <w:pPr>
        <w:pStyle w:val="Prrafodelista"/>
        <w:numPr>
          <w:ilvl w:val="0"/>
          <w:numId w:val="1"/>
        </w:numPr>
        <w:spacing w:after="0"/>
        <w:ind w:left="284" w:hanging="218"/>
        <w:rPr>
          <w:rFonts w:cs="Arial"/>
        </w:rPr>
      </w:pPr>
      <w:r w:rsidRPr="00FC1635">
        <w:rPr>
          <w:rFonts w:cs="Arial"/>
        </w:rPr>
        <w:t>Gastos personales.</w:t>
      </w:r>
    </w:p>
    <w:p w:rsidR="000D4C8B" w:rsidRDefault="000D4C8B" w:rsidP="000D4C8B">
      <w:pPr>
        <w:pStyle w:val="Prrafodelista"/>
        <w:spacing w:after="0"/>
        <w:ind w:left="284"/>
        <w:rPr>
          <w:rFonts w:ascii="Arial" w:hAnsi="Arial" w:cs="Arial"/>
          <w:sz w:val="20"/>
          <w:szCs w:val="24"/>
        </w:rPr>
      </w:pPr>
    </w:p>
    <w:p w:rsidR="00651205" w:rsidRDefault="00651205" w:rsidP="00651205">
      <w:pPr>
        <w:pStyle w:val="Default"/>
        <w:rPr>
          <w:rFonts w:asciiTheme="minorHAnsi" w:hAnsiTheme="minorHAnsi"/>
          <w:b/>
          <w:sz w:val="22"/>
          <w:szCs w:val="22"/>
        </w:rPr>
      </w:pPr>
    </w:p>
    <w:p w:rsidR="00EB479C" w:rsidRPr="00FC1635" w:rsidRDefault="00EB479C" w:rsidP="00651205">
      <w:pPr>
        <w:pStyle w:val="Default"/>
        <w:rPr>
          <w:rFonts w:asciiTheme="minorHAnsi" w:hAnsiTheme="minorHAnsi"/>
          <w:b/>
          <w:sz w:val="22"/>
          <w:szCs w:val="22"/>
        </w:rPr>
      </w:pPr>
    </w:p>
    <w:p w:rsidR="00792FAB" w:rsidRDefault="00792FAB" w:rsidP="00651205">
      <w:pPr>
        <w:rPr>
          <w:b/>
          <w:sz w:val="20"/>
        </w:rPr>
      </w:pPr>
    </w:p>
    <w:p w:rsidR="00933909" w:rsidRPr="00066D29" w:rsidRDefault="00933909" w:rsidP="00933909">
      <w:pPr>
        <w:pStyle w:val="Default"/>
        <w:rPr>
          <w:rFonts w:asciiTheme="minorHAnsi" w:hAnsiTheme="minorHAnsi"/>
          <w:b/>
          <w:color w:val="auto"/>
          <w:sz w:val="22"/>
        </w:rPr>
      </w:pPr>
      <w:r>
        <w:rPr>
          <w:rFonts w:asciiTheme="minorHAnsi" w:hAnsiTheme="minorHAnsi"/>
          <w:b/>
          <w:sz w:val="22"/>
          <w:szCs w:val="22"/>
        </w:rPr>
        <w:t>NOTAS IMPORTANTES:</w:t>
      </w:r>
    </w:p>
    <w:p w:rsidR="00933909" w:rsidRDefault="00933909" w:rsidP="00933909">
      <w:pPr>
        <w:pStyle w:val="Default"/>
        <w:numPr>
          <w:ilvl w:val="0"/>
          <w:numId w:val="10"/>
        </w:numPr>
        <w:ind w:left="426"/>
        <w:jc w:val="both"/>
        <w:rPr>
          <w:rFonts w:asciiTheme="minorHAnsi" w:hAnsiTheme="minorHAnsi"/>
          <w:b/>
          <w:color w:val="auto"/>
          <w:sz w:val="22"/>
        </w:rPr>
      </w:pPr>
      <w:r w:rsidRPr="006C330B">
        <w:rPr>
          <w:rFonts w:asciiTheme="minorHAnsi" w:hAnsiTheme="minorHAnsi"/>
          <w:b/>
          <w:color w:val="auto"/>
          <w:sz w:val="22"/>
        </w:rPr>
        <w:t>Tarifas sujetas a disponibil</w:t>
      </w:r>
      <w:r>
        <w:rPr>
          <w:rFonts w:asciiTheme="minorHAnsi" w:hAnsiTheme="minorHAnsi"/>
          <w:b/>
          <w:color w:val="auto"/>
          <w:sz w:val="22"/>
        </w:rPr>
        <w:t>idad y cambios sin previo aviso.</w:t>
      </w:r>
    </w:p>
    <w:p w:rsidR="00933909" w:rsidRDefault="00933909" w:rsidP="00933909">
      <w:pPr>
        <w:pStyle w:val="Default"/>
        <w:numPr>
          <w:ilvl w:val="0"/>
          <w:numId w:val="10"/>
        </w:numPr>
        <w:ind w:left="426"/>
        <w:jc w:val="both"/>
        <w:rPr>
          <w:rFonts w:asciiTheme="minorHAnsi" w:hAnsiTheme="minorHAnsi"/>
          <w:b/>
          <w:color w:val="auto"/>
          <w:sz w:val="22"/>
        </w:rPr>
      </w:pPr>
      <w:r w:rsidRPr="0065367D">
        <w:rPr>
          <w:rFonts w:asciiTheme="minorHAnsi" w:hAnsiTheme="minorHAnsi"/>
          <w:b/>
          <w:color w:val="auto"/>
          <w:sz w:val="22"/>
        </w:rPr>
        <w:t xml:space="preserve">Consulte políticas de máxima acomodación en cada hotel </w:t>
      </w:r>
    </w:p>
    <w:p w:rsidR="00933909" w:rsidRDefault="00933909" w:rsidP="00933909">
      <w:pPr>
        <w:pStyle w:val="Default"/>
        <w:numPr>
          <w:ilvl w:val="0"/>
          <w:numId w:val="10"/>
        </w:numPr>
        <w:ind w:left="426"/>
        <w:jc w:val="both"/>
        <w:rPr>
          <w:rFonts w:asciiTheme="minorHAnsi" w:hAnsiTheme="minorHAnsi"/>
          <w:b/>
          <w:color w:val="auto"/>
          <w:sz w:val="22"/>
        </w:rPr>
      </w:pPr>
      <w:r w:rsidRPr="0065367D">
        <w:rPr>
          <w:rFonts w:asciiTheme="minorHAnsi" w:hAnsiTheme="minorHAnsi"/>
          <w:b/>
          <w:color w:val="auto"/>
          <w:sz w:val="22"/>
        </w:rPr>
        <w:t>Servicios en regular compartido diurno</w:t>
      </w:r>
    </w:p>
    <w:p w:rsidR="00933909" w:rsidRDefault="00933909" w:rsidP="00933909">
      <w:pPr>
        <w:pStyle w:val="Default"/>
        <w:numPr>
          <w:ilvl w:val="0"/>
          <w:numId w:val="10"/>
        </w:numPr>
        <w:ind w:left="426"/>
        <w:jc w:val="both"/>
        <w:rPr>
          <w:rFonts w:asciiTheme="minorHAnsi" w:hAnsiTheme="minorHAnsi"/>
          <w:b/>
          <w:color w:val="auto"/>
          <w:sz w:val="22"/>
        </w:rPr>
      </w:pPr>
      <w:r>
        <w:rPr>
          <w:rFonts w:asciiTheme="minorHAnsi" w:hAnsiTheme="minorHAnsi"/>
          <w:b/>
          <w:color w:val="auto"/>
          <w:sz w:val="22"/>
        </w:rPr>
        <w:t xml:space="preserve">Se requiere certificado de la Vacuna de Fiebre Amarilla, aplicada mínimo 10 días antes del viaje. </w:t>
      </w:r>
    </w:p>
    <w:p w:rsidR="00933909" w:rsidRDefault="00933909" w:rsidP="00933909">
      <w:pPr>
        <w:pStyle w:val="Default"/>
        <w:numPr>
          <w:ilvl w:val="0"/>
          <w:numId w:val="10"/>
        </w:numPr>
        <w:ind w:left="426"/>
        <w:jc w:val="both"/>
        <w:rPr>
          <w:rFonts w:asciiTheme="minorHAnsi" w:hAnsiTheme="minorHAnsi"/>
          <w:b/>
          <w:color w:val="auto"/>
          <w:sz w:val="22"/>
        </w:rPr>
      </w:pPr>
      <w:r>
        <w:rPr>
          <w:rFonts w:asciiTheme="minorHAnsi" w:hAnsiTheme="minorHAnsi"/>
          <w:b/>
          <w:color w:val="auto"/>
          <w:sz w:val="22"/>
        </w:rPr>
        <w:t>Es necesario un estado de salud y capacidad física óptima para el desarrollo de los Tours</w:t>
      </w:r>
    </w:p>
    <w:p w:rsidR="00933909" w:rsidRPr="0065367D" w:rsidRDefault="00933909" w:rsidP="00933909">
      <w:pPr>
        <w:pStyle w:val="Default"/>
        <w:numPr>
          <w:ilvl w:val="0"/>
          <w:numId w:val="10"/>
        </w:numPr>
        <w:ind w:left="426"/>
        <w:jc w:val="both"/>
        <w:rPr>
          <w:rFonts w:asciiTheme="minorHAnsi" w:hAnsiTheme="minorHAnsi"/>
          <w:b/>
          <w:color w:val="auto"/>
          <w:sz w:val="22"/>
        </w:rPr>
      </w:pPr>
      <w:r>
        <w:rPr>
          <w:rFonts w:asciiTheme="minorHAnsi" w:hAnsiTheme="minorHAnsi"/>
          <w:b/>
          <w:color w:val="auto"/>
          <w:sz w:val="22"/>
        </w:rPr>
        <w:t>Debido al esfuerzo físico que requiere este Plan, se recomienda para niños mayores de 9 años.</w:t>
      </w:r>
    </w:p>
    <w:p w:rsidR="00933909" w:rsidRDefault="00933909" w:rsidP="00933909">
      <w:pPr>
        <w:pStyle w:val="Default"/>
        <w:ind w:left="720"/>
        <w:jc w:val="center"/>
        <w:rPr>
          <w:rFonts w:asciiTheme="minorHAnsi" w:hAnsiTheme="minorHAnsi"/>
          <w:b/>
          <w:sz w:val="32"/>
        </w:rPr>
      </w:pPr>
    </w:p>
    <w:p w:rsidR="00933909" w:rsidRPr="004574C5" w:rsidRDefault="00933909" w:rsidP="00933909">
      <w:pPr>
        <w:pStyle w:val="Default"/>
        <w:ind w:left="720"/>
        <w:jc w:val="center"/>
        <w:rPr>
          <w:rFonts w:asciiTheme="minorHAnsi" w:hAnsiTheme="minorHAnsi"/>
          <w:b/>
          <w:color w:val="auto"/>
          <w:sz w:val="32"/>
        </w:rPr>
      </w:pPr>
      <w:r w:rsidRPr="00A811B7">
        <w:rPr>
          <w:rFonts w:asciiTheme="minorHAnsi" w:hAnsiTheme="minorHAnsi"/>
          <w:b/>
          <w:sz w:val="32"/>
        </w:rPr>
        <w:t>Vigencia 14 Enero de 2018 al 14 Enero de 2019</w:t>
      </w:r>
      <w:r w:rsidRPr="00A811B7">
        <w:rPr>
          <w:rFonts w:asciiTheme="minorHAnsi" w:hAnsiTheme="minorHAnsi"/>
          <w:b/>
        </w:rPr>
        <w:br/>
      </w:r>
      <w:r w:rsidRPr="00A811B7">
        <w:rPr>
          <w:rFonts w:asciiTheme="minorHAnsi" w:eastAsia="Times New Roman" w:hAnsiTheme="minorHAnsi" w:cs="Times New Roman"/>
          <w:b/>
          <w:sz w:val="22"/>
        </w:rPr>
        <w:t xml:space="preserve">TEMPORADA ALTA: </w:t>
      </w:r>
      <w:r w:rsidRPr="00A811B7">
        <w:rPr>
          <w:rFonts w:asciiTheme="minorHAnsi" w:eastAsia="Times New Roman" w:hAnsiTheme="minorHAnsi" w:cs="Times New Roman"/>
          <w:sz w:val="22"/>
        </w:rPr>
        <w:t>Semana Santa (25 al 31 de marzo 2018) //  Del 15 junio al 15 de Julio 2018 // Semana de Receso (7 al 15 de Octubre 2018). Diciembre 14 2018 al 14 Enero 2019</w:t>
      </w:r>
    </w:p>
    <w:p w:rsidR="001768A2" w:rsidRDefault="001768A2" w:rsidP="00A4713C">
      <w:pPr>
        <w:pStyle w:val="Default"/>
        <w:rPr>
          <w:rFonts w:asciiTheme="minorHAnsi" w:hAnsiTheme="minorHAnsi"/>
          <w:b/>
          <w:color w:val="auto"/>
          <w:sz w:val="32"/>
        </w:rPr>
      </w:pPr>
    </w:p>
    <w:p w:rsidR="00A4713C" w:rsidRPr="00701160" w:rsidRDefault="00A4713C" w:rsidP="00A4713C">
      <w:pPr>
        <w:pStyle w:val="Default"/>
        <w:rPr>
          <w:rFonts w:asciiTheme="minorHAnsi" w:hAnsiTheme="minorHAnsi"/>
          <w:b/>
          <w:color w:val="auto"/>
          <w:sz w:val="32"/>
        </w:rPr>
      </w:pPr>
      <w:r>
        <w:rPr>
          <w:rFonts w:asciiTheme="minorHAnsi" w:hAnsiTheme="minorHAnsi"/>
          <w:b/>
          <w:color w:val="auto"/>
          <w:sz w:val="32"/>
        </w:rPr>
        <w:br/>
      </w:r>
    </w:p>
    <w:sectPr w:rsidR="00A4713C" w:rsidRPr="00701160" w:rsidSect="001271B5">
      <w:footerReference w:type="default" r:id="rId8"/>
      <w:headerReference w:type="first" r:id="rId9"/>
      <w:footerReference w:type="first" r:id="rId10"/>
      <w:pgSz w:w="12240" w:h="15840"/>
      <w:pgMar w:top="1418" w:right="1701" w:bottom="1276" w:left="1701" w:header="56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1A18" w:rsidRDefault="006B1A18" w:rsidP="00792FAB">
      <w:pPr>
        <w:spacing w:after="0" w:line="240" w:lineRule="auto"/>
      </w:pPr>
      <w:r>
        <w:separator/>
      </w:r>
    </w:p>
  </w:endnote>
  <w:endnote w:type="continuationSeparator" w:id="0">
    <w:p w:rsidR="006B1A18" w:rsidRDefault="006B1A18" w:rsidP="00792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75C" w:rsidRPr="0059575C" w:rsidRDefault="0059575C" w:rsidP="0059575C">
    <w:pPr>
      <w:pStyle w:val="Piedepgina"/>
      <w:jc w:val="right"/>
      <w:rPr>
        <w:b/>
        <w:lang w:val="es-ES"/>
      </w:rPr>
    </w:pPr>
    <w:r w:rsidRPr="0059575C">
      <w:rPr>
        <w:b/>
        <w:lang w:val="es-ES"/>
      </w:rPr>
      <w:t>RNT 4458</w:t>
    </w:r>
  </w:p>
  <w:p w:rsidR="0059575C" w:rsidRDefault="0059575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75C" w:rsidRPr="0059575C" w:rsidRDefault="0059575C" w:rsidP="0059575C">
    <w:pPr>
      <w:pStyle w:val="Piedepgina"/>
      <w:jc w:val="right"/>
      <w:rPr>
        <w:b/>
        <w:lang w:val="es-ES"/>
      </w:rPr>
    </w:pPr>
    <w:r w:rsidRPr="0059575C">
      <w:rPr>
        <w:b/>
        <w:lang w:val="es-ES"/>
      </w:rPr>
      <w:t>RNT 4458</w:t>
    </w:r>
  </w:p>
  <w:p w:rsidR="00F603A7" w:rsidRPr="0059575C" w:rsidRDefault="00F603A7" w:rsidP="0059575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1A18" w:rsidRDefault="006B1A18" w:rsidP="00792FAB">
      <w:pPr>
        <w:spacing w:after="0" w:line="240" w:lineRule="auto"/>
      </w:pPr>
      <w:r>
        <w:separator/>
      </w:r>
    </w:p>
  </w:footnote>
  <w:footnote w:type="continuationSeparator" w:id="0">
    <w:p w:rsidR="006B1A18" w:rsidRDefault="006B1A18" w:rsidP="00792F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84F" w:rsidRDefault="00B4084F">
    <w:pPr>
      <w:pStyle w:val="Encabezado"/>
    </w:pPr>
    <w:r>
      <w:rPr>
        <w:noProof/>
        <w:lang w:val="es-ES" w:eastAsia="es-ES"/>
      </w:rPr>
      <w:drawing>
        <wp:anchor distT="0" distB="0" distL="114300" distR="114300" simplePos="0" relativeHeight="251657216" behindDoc="0" locked="0" layoutInCell="1" allowOverlap="1" wp14:anchorId="64103FA1" wp14:editId="5E65EA70">
          <wp:simplePos x="0" y="0"/>
          <wp:positionH relativeFrom="margin">
            <wp:posOffset>2838450</wp:posOffset>
          </wp:positionH>
          <wp:positionV relativeFrom="margin">
            <wp:posOffset>-706120</wp:posOffset>
          </wp:positionV>
          <wp:extent cx="2971800" cy="695325"/>
          <wp:effectExtent l="0" t="0" r="0"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971800" cy="69532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26BA6"/>
    <w:multiLevelType w:val="hybridMultilevel"/>
    <w:tmpl w:val="326A6E9E"/>
    <w:lvl w:ilvl="0" w:tplc="240A0003">
      <w:start w:val="1"/>
      <w:numFmt w:val="bullet"/>
      <w:lvlText w:val="o"/>
      <w:lvlJc w:val="left"/>
      <w:pPr>
        <w:ind w:left="720" w:hanging="360"/>
      </w:pPr>
      <w:rPr>
        <w:rFonts w:ascii="Courier New" w:hAnsi="Courier New" w:cs="Courier New"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B9A4630"/>
    <w:multiLevelType w:val="hybridMultilevel"/>
    <w:tmpl w:val="29783560"/>
    <w:lvl w:ilvl="0" w:tplc="695429E8">
      <w:start w:val="1"/>
      <w:numFmt w:val="upperLetter"/>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 w15:restartNumberingAfterBreak="0">
    <w:nsid w:val="123E13EB"/>
    <w:multiLevelType w:val="hybridMultilevel"/>
    <w:tmpl w:val="52B69526"/>
    <w:lvl w:ilvl="0" w:tplc="D250CA4C">
      <w:start w:val="1"/>
      <w:numFmt w:val="upperLetter"/>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 w15:restartNumberingAfterBreak="0">
    <w:nsid w:val="25294804"/>
    <w:multiLevelType w:val="hybridMultilevel"/>
    <w:tmpl w:val="FB347E44"/>
    <w:lvl w:ilvl="0" w:tplc="DB0E3BAA">
      <w:start w:val="1"/>
      <w:numFmt w:val="bullet"/>
      <w:lvlText w:val="̵"/>
      <w:lvlJc w:val="left"/>
      <w:pPr>
        <w:ind w:left="720" w:hanging="360"/>
      </w:pPr>
      <w:rPr>
        <w:rFonts w:ascii="Courier New" w:hAnsi="Courier New" w:cs="Times New Roman"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4" w15:restartNumberingAfterBreak="0">
    <w:nsid w:val="28074280"/>
    <w:multiLevelType w:val="hybridMultilevel"/>
    <w:tmpl w:val="3C32BECA"/>
    <w:lvl w:ilvl="0" w:tplc="9AC85DCE">
      <w:start w:val="1"/>
      <w:numFmt w:val="upperLetter"/>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A1B5347"/>
    <w:multiLevelType w:val="hybridMultilevel"/>
    <w:tmpl w:val="E55235E6"/>
    <w:lvl w:ilvl="0" w:tplc="230E52BA">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F95720E"/>
    <w:multiLevelType w:val="hybridMultilevel"/>
    <w:tmpl w:val="9EF6BE34"/>
    <w:lvl w:ilvl="0" w:tplc="240A0003">
      <w:start w:val="1"/>
      <w:numFmt w:val="bullet"/>
      <w:lvlText w:val="o"/>
      <w:lvlJc w:val="left"/>
      <w:pPr>
        <w:ind w:left="786" w:hanging="360"/>
      </w:pPr>
      <w:rPr>
        <w:rFonts w:ascii="Courier New" w:hAnsi="Courier New" w:cs="Courier New" w:hint="default"/>
      </w:rPr>
    </w:lvl>
    <w:lvl w:ilvl="1" w:tplc="240A0003">
      <w:start w:val="1"/>
      <w:numFmt w:val="bullet"/>
      <w:lvlText w:val="o"/>
      <w:lvlJc w:val="left"/>
      <w:pPr>
        <w:ind w:left="1506" w:hanging="360"/>
      </w:pPr>
      <w:rPr>
        <w:rFonts w:ascii="Courier New" w:hAnsi="Courier New" w:cs="Courier New" w:hint="default"/>
      </w:rPr>
    </w:lvl>
    <w:lvl w:ilvl="2" w:tplc="240A0005">
      <w:start w:val="1"/>
      <w:numFmt w:val="bullet"/>
      <w:lvlText w:val=""/>
      <w:lvlJc w:val="left"/>
      <w:pPr>
        <w:ind w:left="2226" w:hanging="360"/>
      </w:pPr>
      <w:rPr>
        <w:rFonts w:ascii="Wingdings" w:hAnsi="Wingdings" w:hint="default"/>
      </w:rPr>
    </w:lvl>
    <w:lvl w:ilvl="3" w:tplc="240A0001">
      <w:start w:val="1"/>
      <w:numFmt w:val="bullet"/>
      <w:lvlText w:val=""/>
      <w:lvlJc w:val="left"/>
      <w:pPr>
        <w:ind w:left="2946" w:hanging="360"/>
      </w:pPr>
      <w:rPr>
        <w:rFonts w:ascii="Symbol" w:hAnsi="Symbol" w:hint="default"/>
      </w:rPr>
    </w:lvl>
    <w:lvl w:ilvl="4" w:tplc="240A0003">
      <w:start w:val="1"/>
      <w:numFmt w:val="bullet"/>
      <w:lvlText w:val="o"/>
      <w:lvlJc w:val="left"/>
      <w:pPr>
        <w:ind w:left="3666" w:hanging="360"/>
      </w:pPr>
      <w:rPr>
        <w:rFonts w:ascii="Courier New" w:hAnsi="Courier New" w:cs="Courier New" w:hint="default"/>
      </w:rPr>
    </w:lvl>
    <w:lvl w:ilvl="5" w:tplc="240A0005">
      <w:start w:val="1"/>
      <w:numFmt w:val="bullet"/>
      <w:lvlText w:val=""/>
      <w:lvlJc w:val="left"/>
      <w:pPr>
        <w:ind w:left="4386" w:hanging="360"/>
      </w:pPr>
      <w:rPr>
        <w:rFonts w:ascii="Wingdings" w:hAnsi="Wingdings" w:hint="default"/>
      </w:rPr>
    </w:lvl>
    <w:lvl w:ilvl="6" w:tplc="240A0001">
      <w:start w:val="1"/>
      <w:numFmt w:val="bullet"/>
      <w:lvlText w:val=""/>
      <w:lvlJc w:val="left"/>
      <w:pPr>
        <w:ind w:left="5106" w:hanging="360"/>
      </w:pPr>
      <w:rPr>
        <w:rFonts w:ascii="Symbol" w:hAnsi="Symbol" w:hint="default"/>
      </w:rPr>
    </w:lvl>
    <w:lvl w:ilvl="7" w:tplc="240A0003">
      <w:start w:val="1"/>
      <w:numFmt w:val="bullet"/>
      <w:lvlText w:val="o"/>
      <w:lvlJc w:val="left"/>
      <w:pPr>
        <w:ind w:left="5826" w:hanging="360"/>
      </w:pPr>
      <w:rPr>
        <w:rFonts w:ascii="Courier New" w:hAnsi="Courier New" w:cs="Courier New" w:hint="default"/>
      </w:rPr>
    </w:lvl>
    <w:lvl w:ilvl="8" w:tplc="240A0005">
      <w:start w:val="1"/>
      <w:numFmt w:val="bullet"/>
      <w:lvlText w:val=""/>
      <w:lvlJc w:val="left"/>
      <w:pPr>
        <w:ind w:left="6546" w:hanging="360"/>
      </w:pPr>
      <w:rPr>
        <w:rFonts w:ascii="Wingdings" w:hAnsi="Wingdings" w:hint="default"/>
      </w:rPr>
    </w:lvl>
  </w:abstractNum>
  <w:abstractNum w:abstractNumId="7" w15:restartNumberingAfterBreak="0">
    <w:nsid w:val="5BA16FC7"/>
    <w:multiLevelType w:val="hybridMultilevel"/>
    <w:tmpl w:val="B386AA00"/>
    <w:lvl w:ilvl="0" w:tplc="240A0003">
      <w:start w:val="1"/>
      <w:numFmt w:val="bullet"/>
      <w:lvlText w:val="o"/>
      <w:lvlJc w:val="left"/>
      <w:pPr>
        <w:ind w:left="720" w:hanging="360"/>
      </w:pPr>
      <w:rPr>
        <w:rFonts w:ascii="Courier New" w:hAnsi="Courier New" w:cs="Courier New" w:hint="default"/>
        <w:color w:val="auto"/>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7"/>
  </w:num>
  <w:num w:numId="4">
    <w:abstractNumId w:val="6"/>
  </w:num>
  <w:num w:numId="5">
    <w:abstractNumId w:val="3"/>
  </w:num>
  <w:num w:numId="6">
    <w:abstractNumId w:val="7"/>
  </w:num>
  <w:num w:numId="7">
    <w:abstractNumId w:val="6"/>
  </w:num>
  <w:num w:numId="8">
    <w:abstractNumId w:val="3"/>
  </w:num>
  <w:num w:numId="9">
    <w:abstractNumId w:val="0"/>
  </w:num>
  <w:num w:numId="10">
    <w:abstractNumId w:val="5"/>
  </w:num>
  <w:num w:numId="11">
    <w:abstractNumId w:val="4"/>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FAB"/>
    <w:rsid w:val="00020636"/>
    <w:rsid w:val="0002713B"/>
    <w:rsid w:val="00090E03"/>
    <w:rsid w:val="000949B0"/>
    <w:rsid w:val="00095D49"/>
    <w:rsid w:val="000B0AEB"/>
    <w:rsid w:val="000B0B7B"/>
    <w:rsid w:val="000B6CF1"/>
    <w:rsid w:val="000D4C8B"/>
    <w:rsid w:val="000E097A"/>
    <w:rsid w:val="000E5900"/>
    <w:rsid w:val="00102DB4"/>
    <w:rsid w:val="0010389B"/>
    <w:rsid w:val="00106983"/>
    <w:rsid w:val="001271B5"/>
    <w:rsid w:val="00130E32"/>
    <w:rsid w:val="00137C28"/>
    <w:rsid w:val="00142121"/>
    <w:rsid w:val="00161228"/>
    <w:rsid w:val="0017458F"/>
    <w:rsid w:val="001768A2"/>
    <w:rsid w:val="00181B03"/>
    <w:rsid w:val="001A7754"/>
    <w:rsid w:val="001B33B5"/>
    <w:rsid w:val="001B50F9"/>
    <w:rsid w:val="002204ED"/>
    <w:rsid w:val="00225DF4"/>
    <w:rsid w:val="00227BAF"/>
    <w:rsid w:val="00244973"/>
    <w:rsid w:val="00244B06"/>
    <w:rsid w:val="00246B35"/>
    <w:rsid w:val="00264B25"/>
    <w:rsid w:val="002710B2"/>
    <w:rsid w:val="00275111"/>
    <w:rsid w:val="00275B16"/>
    <w:rsid w:val="00281DE2"/>
    <w:rsid w:val="00284F41"/>
    <w:rsid w:val="002D5401"/>
    <w:rsid w:val="002E19A8"/>
    <w:rsid w:val="002E520A"/>
    <w:rsid w:val="002E775B"/>
    <w:rsid w:val="00305EEA"/>
    <w:rsid w:val="00313EE4"/>
    <w:rsid w:val="00317DB2"/>
    <w:rsid w:val="00320F18"/>
    <w:rsid w:val="0032376C"/>
    <w:rsid w:val="003265D1"/>
    <w:rsid w:val="0035119D"/>
    <w:rsid w:val="00363753"/>
    <w:rsid w:val="003721E1"/>
    <w:rsid w:val="0037691D"/>
    <w:rsid w:val="00385D9B"/>
    <w:rsid w:val="0039723B"/>
    <w:rsid w:val="003A7FCE"/>
    <w:rsid w:val="003B21FC"/>
    <w:rsid w:val="003C18D5"/>
    <w:rsid w:val="003E01FC"/>
    <w:rsid w:val="003F3C54"/>
    <w:rsid w:val="0042510B"/>
    <w:rsid w:val="00460D31"/>
    <w:rsid w:val="00464921"/>
    <w:rsid w:val="00491BC0"/>
    <w:rsid w:val="00492E7F"/>
    <w:rsid w:val="004977C5"/>
    <w:rsid w:val="004A055D"/>
    <w:rsid w:val="004A4CF2"/>
    <w:rsid w:val="004A7F22"/>
    <w:rsid w:val="004B7E2D"/>
    <w:rsid w:val="004C3387"/>
    <w:rsid w:val="004D2E1C"/>
    <w:rsid w:val="004D38F3"/>
    <w:rsid w:val="00513555"/>
    <w:rsid w:val="00513623"/>
    <w:rsid w:val="00515DEF"/>
    <w:rsid w:val="005224F2"/>
    <w:rsid w:val="00523AA4"/>
    <w:rsid w:val="00531C20"/>
    <w:rsid w:val="00532E5E"/>
    <w:rsid w:val="00537472"/>
    <w:rsid w:val="00567227"/>
    <w:rsid w:val="005705AD"/>
    <w:rsid w:val="0059575C"/>
    <w:rsid w:val="005A15BB"/>
    <w:rsid w:val="005A372D"/>
    <w:rsid w:val="005A5259"/>
    <w:rsid w:val="005B05F7"/>
    <w:rsid w:val="005B79F8"/>
    <w:rsid w:val="005E05EE"/>
    <w:rsid w:val="005E4CA5"/>
    <w:rsid w:val="005E7B53"/>
    <w:rsid w:val="00602752"/>
    <w:rsid w:val="006046CB"/>
    <w:rsid w:val="00614E29"/>
    <w:rsid w:val="006155B0"/>
    <w:rsid w:val="006170CA"/>
    <w:rsid w:val="006221E2"/>
    <w:rsid w:val="006249A8"/>
    <w:rsid w:val="00626786"/>
    <w:rsid w:val="00651205"/>
    <w:rsid w:val="0065367D"/>
    <w:rsid w:val="00677F4D"/>
    <w:rsid w:val="00681E3A"/>
    <w:rsid w:val="0069119E"/>
    <w:rsid w:val="006938B5"/>
    <w:rsid w:val="00697D14"/>
    <w:rsid w:val="006B1A18"/>
    <w:rsid w:val="006C17D5"/>
    <w:rsid w:val="006C330B"/>
    <w:rsid w:val="006D3FD4"/>
    <w:rsid w:val="006E1222"/>
    <w:rsid w:val="006E2B6E"/>
    <w:rsid w:val="006E354E"/>
    <w:rsid w:val="006E4181"/>
    <w:rsid w:val="007009AF"/>
    <w:rsid w:val="00701160"/>
    <w:rsid w:val="00704C36"/>
    <w:rsid w:val="00704CBB"/>
    <w:rsid w:val="00705514"/>
    <w:rsid w:val="00706FD6"/>
    <w:rsid w:val="00712D33"/>
    <w:rsid w:val="00716F2A"/>
    <w:rsid w:val="00720DA6"/>
    <w:rsid w:val="00737F16"/>
    <w:rsid w:val="00740EFD"/>
    <w:rsid w:val="00764197"/>
    <w:rsid w:val="007728C8"/>
    <w:rsid w:val="007856C6"/>
    <w:rsid w:val="00792FAB"/>
    <w:rsid w:val="007A480D"/>
    <w:rsid w:val="007A4DA2"/>
    <w:rsid w:val="007A743A"/>
    <w:rsid w:val="007B00B7"/>
    <w:rsid w:val="007B2156"/>
    <w:rsid w:val="007B24ED"/>
    <w:rsid w:val="007C7C34"/>
    <w:rsid w:val="007D4E4B"/>
    <w:rsid w:val="007E10D0"/>
    <w:rsid w:val="007E67D0"/>
    <w:rsid w:val="007F0FEA"/>
    <w:rsid w:val="00816FDE"/>
    <w:rsid w:val="008202C0"/>
    <w:rsid w:val="008206D7"/>
    <w:rsid w:val="00827CC6"/>
    <w:rsid w:val="00843B01"/>
    <w:rsid w:val="00863583"/>
    <w:rsid w:val="00875BA9"/>
    <w:rsid w:val="008773F5"/>
    <w:rsid w:val="008835E7"/>
    <w:rsid w:val="00890BE0"/>
    <w:rsid w:val="008A0D99"/>
    <w:rsid w:val="008B7530"/>
    <w:rsid w:val="008C05FD"/>
    <w:rsid w:val="008D67B1"/>
    <w:rsid w:val="008E7DBE"/>
    <w:rsid w:val="008F20C9"/>
    <w:rsid w:val="008F73FB"/>
    <w:rsid w:val="00911562"/>
    <w:rsid w:val="00916839"/>
    <w:rsid w:val="00922E46"/>
    <w:rsid w:val="009240C2"/>
    <w:rsid w:val="00930A47"/>
    <w:rsid w:val="00933909"/>
    <w:rsid w:val="00937635"/>
    <w:rsid w:val="0093781F"/>
    <w:rsid w:val="009403A0"/>
    <w:rsid w:val="00957313"/>
    <w:rsid w:val="00963EA6"/>
    <w:rsid w:val="009705C9"/>
    <w:rsid w:val="0097111A"/>
    <w:rsid w:val="00993AA8"/>
    <w:rsid w:val="009A2FE0"/>
    <w:rsid w:val="009D0C90"/>
    <w:rsid w:val="009D38C3"/>
    <w:rsid w:val="009D6B59"/>
    <w:rsid w:val="009E4D6D"/>
    <w:rsid w:val="009F3653"/>
    <w:rsid w:val="009F6741"/>
    <w:rsid w:val="00A0556D"/>
    <w:rsid w:val="00A056B2"/>
    <w:rsid w:val="00A278A8"/>
    <w:rsid w:val="00A327E9"/>
    <w:rsid w:val="00A40843"/>
    <w:rsid w:val="00A46A70"/>
    <w:rsid w:val="00A4713C"/>
    <w:rsid w:val="00A84679"/>
    <w:rsid w:val="00AB7191"/>
    <w:rsid w:val="00AB7E48"/>
    <w:rsid w:val="00B03687"/>
    <w:rsid w:val="00B32A11"/>
    <w:rsid w:val="00B357AF"/>
    <w:rsid w:val="00B3678E"/>
    <w:rsid w:val="00B3701E"/>
    <w:rsid w:val="00B371C8"/>
    <w:rsid w:val="00B4084F"/>
    <w:rsid w:val="00B45E0A"/>
    <w:rsid w:val="00B5302A"/>
    <w:rsid w:val="00B67F58"/>
    <w:rsid w:val="00B811B0"/>
    <w:rsid w:val="00B87A60"/>
    <w:rsid w:val="00B92452"/>
    <w:rsid w:val="00BA64BC"/>
    <w:rsid w:val="00BB256B"/>
    <w:rsid w:val="00BF7DF0"/>
    <w:rsid w:val="00C240EC"/>
    <w:rsid w:val="00C25C30"/>
    <w:rsid w:val="00C5638B"/>
    <w:rsid w:val="00C56D6B"/>
    <w:rsid w:val="00C618E9"/>
    <w:rsid w:val="00C6652B"/>
    <w:rsid w:val="00C71ED7"/>
    <w:rsid w:val="00C72473"/>
    <w:rsid w:val="00C765DB"/>
    <w:rsid w:val="00C77359"/>
    <w:rsid w:val="00C80E4B"/>
    <w:rsid w:val="00C92FCF"/>
    <w:rsid w:val="00CB3DCF"/>
    <w:rsid w:val="00CB4946"/>
    <w:rsid w:val="00CB6C3D"/>
    <w:rsid w:val="00CC26DB"/>
    <w:rsid w:val="00D30FFD"/>
    <w:rsid w:val="00D47176"/>
    <w:rsid w:val="00D54F9C"/>
    <w:rsid w:val="00D623F9"/>
    <w:rsid w:val="00D63439"/>
    <w:rsid w:val="00D7371B"/>
    <w:rsid w:val="00D84922"/>
    <w:rsid w:val="00D92742"/>
    <w:rsid w:val="00DA3398"/>
    <w:rsid w:val="00DC2439"/>
    <w:rsid w:val="00DE1492"/>
    <w:rsid w:val="00DE34DE"/>
    <w:rsid w:val="00DE4D0B"/>
    <w:rsid w:val="00DE7CE4"/>
    <w:rsid w:val="00DE7E43"/>
    <w:rsid w:val="00DF6952"/>
    <w:rsid w:val="00DF6E1D"/>
    <w:rsid w:val="00E122CB"/>
    <w:rsid w:val="00E30063"/>
    <w:rsid w:val="00E568BB"/>
    <w:rsid w:val="00E657A3"/>
    <w:rsid w:val="00E706A6"/>
    <w:rsid w:val="00E940F7"/>
    <w:rsid w:val="00EA3C39"/>
    <w:rsid w:val="00EB479C"/>
    <w:rsid w:val="00EB5832"/>
    <w:rsid w:val="00EC1369"/>
    <w:rsid w:val="00EE0FF5"/>
    <w:rsid w:val="00EE509B"/>
    <w:rsid w:val="00F1271D"/>
    <w:rsid w:val="00F12BC7"/>
    <w:rsid w:val="00F26A0E"/>
    <w:rsid w:val="00F36EC3"/>
    <w:rsid w:val="00F417AB"/>
    <w:rsid w:val="00F45842"/>
    <w:rsid w:val="00F46A02"/>
    <w:rsid w:val="00F603A7"/>
    <w:rsid w:val="00F60800"/>
    <w:rsid w:val="00F66EC9"/>
    <w:rsid w:val="00F7419C"/>
    <w:rsid w:val="00F74D8D"/>
    <w:rsid w:val="00FA2D2A"/>
    <w:rsid w:val="00FA320C"/>
    <w:rsid w:val="00FC1635"/>
    <w:rsid w:val="00FD4E3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5:docId w15:val="{FD1F0A4E-7EC4-4231-9313-9A7C6187A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FA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92FAB"/>
    <w:pPr>
      <w:ind w:left="720"/>
      <w:contextualSpacing/>
    </w:pPr>
  </w:style>
  <w:style w:type="paragraph" w:customStyle="1" w:styleId="Default">
    <w:name w:val="Default"/>
    <w:rsid w:val="00792FAB"/>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792FA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92FAB"/>
  </w:style>
  <w:style w:type="paragraph" w:styleId="Piedepgina">
    <w:name w:val="footer"/>
    <w:basedOn w:val="Normal"/>
    <w:link w:val="PiedepginaCar"/>
    <w:uiPriority w:val="99"/>
    <w:unhideWhenUsed/>
    <w:rsid w:val="00792FA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92FAB"/>
  </w:style>
  <w:style w:type="paragraph" w:styleId="Sinespaciado">
    <w:name w:val="No Spacing"/>
    <w:uiPriority w:val="1"/>
    <w:qFormat/>
    <w:rsid w:val="008C05FD"/>
    <w:pPr>
      <w:spacing w:after="0" w:line="240" w:lineRule="auto"/>
    </w:pPr>
    <w:rPr>
      <w:rFonts w:eastAsiaTheme="minorEastAsia"/>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59035">
      <w:bodyDiv w:val="1"/>
      <w:marLeft w:val="0"/>
      <w:marRight w:val="0"/>
      <w:marTop w:val="0"/>
      <w:marBottom w:val="0"/>
      <w:divBdr>
        <w:top w:val="none" w:sz="0" w:space="0" w:color="auto"/>
        <w:left w:val="none" w:sz="0" w:space="0" w:color="auto"/>
        <w:bottom w:val="none" w:sz="0" w:space="0" w:color="auto"/>
        <w:right w:val="none" w:sz="0" w:space="0" w:color="auto"/>
      </w:divBdr>
    </w:div>
    <w:div w:id="101194425">
      <w:bodyDiv w:val="1"/>
      <w:marLeft w:val="0"/>
      <w:marRight w:val="0"/>
      <w:marTop w:val="0"/>
      <w:marBottom w:val="0"/>
      <w:divBdr>
        <w:top w:val="none" w:sz="0" w:space="0" w:color="auto"/>
        <w:left w:val="none" w:sz="0" w:space="0" w:color="auto"/>
        <w:bottom w:val="none" w:sz="0" w:space="0" w:color="auto"/>
        <w:right w:val="none" w:sz="0" w:space="0" w:color="auto"/>
      </w:divBdr>
    </w:div>
    <w:div w:id="331642162">
      <w:bodyDiv w:val="1"/>
      <w:marLeft w:val="0"/>
      <w:marRight w:val="0"/>
      <w:marTop w:val="0"/>
      <w:marBottom w:val="0"/>
      <w:divBdr>
        <w:top w:val="none" w:sz="0" w:space="0" w:color="auto"/>
        <w:left w:val="none" w:sz="0" w:space="0" w:color="auto"/>
        <w:bottom w:val="none" w:sz="0" w:space="0" w:color="auto"/>
        <w:right w:val="none" w:sz="0" w:space="0" w:color="auto"/>
      </w:divBdr>
    </w:div>
    <w:div w:id="611715739">
      <w:bodyDiv w:val="1"/>
      <w:marLeft w:val="0"/>
      <w:marRight w:val="0"/>
      <w:marTop w:val="0"/>
      <w:marBottom w:val="0"/>
      <w:divBdr>
        <w:top w:val="none" w:sz="0" w:space="0" w:color="auto"/>
        <w:left w:val="none" w:sz="0" w:space="0" w:color="auto"/>
        <w:bottom w:val="none" w:sz="0" w:space="0" w:color="auto"/>
        <w:right w:val="none" w:sz="0" w:space="0" w:color="auto"/>
      </w:divBdr>
    </w:div>
    <w:div w:id="1045787903">
      <w:bodyDiv w:val="1"/>
      <w:marLeft w:val="0"/>
      <w:marRight w:val="0"/>
      <w:marTop w:val="0"/>
      <w:marBottom w:val="0"/>
      <w:divBdr>
        <w:top w:val="none" w:sz="0" w:space="0" w:color="auto"/>
        <w:left w:val="none" w:sz="0" w:space="0" w:color="auto"/>
        <w:bottom w:val="none" w:sz="0" w:space="0" w:color="auto"/>
        <w:right w:val="none" w:sz="0" w:space="0" w:color="auto"/>
      </w:divBdr>
    </w:div>
    <w:div w:id="1114402013">
      <w:bodyDiv w:val="1"/>
      <w:marLeft w:val="0"/>
      <w:marRight w:val="0"/>
      <w:marTop w:val="0"/>
      <w:marBottom w:val="0"/>
      <w:divBdr>
        <w:top w:val="none" w:sz="0" w:space="0" w:color="auto"/>
        <w:left w:val="none" w:sz="0" w:space="0" w:color="auto"/>
        <w:bottom w:val="none" w:sz="0" w:space="0" w:color="auto"/>
        <w:right w:val="none" w:sz="0" w:space="0" w:color="auto"/>
      </w:divBdr>
    </w:div>
    <w:div w:id="1138769082">
      <w:bodyDiv w:val="1"/>
      <w:marLeft w:val="0"/>
      <w:marRight w:val="0"/>
      <w:marTop w:val="0"/>
      <w:marBottom w:val="0"/>
      <w:divBdr>
        <w:top w:val="none" w:sz="0" w:space="0" w:color="auto"/>
        <w:left w:val="none" w:sz="0" w:space="0" w:color="auto"/>
        <w:bottom w:val="none" w:sz="0" w:space="0" w:color="auto"/>
        <w:right w:val="none" w:sz="0" w:space="0" w:color="auto"/>
      </w:divBdr>
    </w:div>
    <w:div w:id="1230386145">
      <w:bodyDiv w:val="1"/>
      <w:marLeft w:val="0"/>
      <w:marRight w:val="0"/>
      <w:marTop w:val="0"/>
      <w:marBottom w:val="0"/>
      <w:divBdr>
        <w:top w:val="none" w:sz="0" w:space="0" w:color="auto"/>
        <w:left w:val="none" w:sz="0" w:space="0" w:color="auto"/>
        <w:bottom w:val="none" w:sz="0" w:space="0" w:color="auto"/>
        <w:right w:val="none" w:sz="0" w:space="0" w:color="auto"/>
      </w:divBdr>
    </w:div>
    <w:div w:id="1577395419">
      <w:bodyDiv w:val="1"/>
      <w:marLeft w:val="0"/>
      <w:marRight w:val="0"/>
      <w:marTop w:val="0"/>
      <w:marBottom w:val="0"/>
      <w:divBdr>
        <w:top w:val="none" w:sz="0" w:space="0" w:color="auto"/>
        <w:left w:val="none" w:sz="0" w:space="0" w:color="auto"/>
        <w:bottom w:val="none" w:sz="0" w:space="0" w:color="auto"/>
        <w:right w:val="none" w:sz="0" w:space="0" w:color="auto"/>
      </w:divBdr>
    </w:div>
    <w:div w:id="212114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DDD68-91DD-435D-82A9-A5FB1348A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1224</TotalTime>
  <Pages>3</Pages>
  <Words>842</Words>
  <Characters>4637</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Sena Turivel</dc:creator>
  <cp:lastModifiedBy>Carol Joya Sandobal</cp:lastModifiedBy>
  <cp:revision>206</cp:revision>
  <dcterms:created xsi:type="dcterms:W3CDTF">2016-01-21T14:17:00Z</dcterms:created>
  <dcterms:modified xsi:type="dcterms:W3CDTF">2018-01-25T18:17:00Z</dcterms:modified>
</cp:coreProperties>
</file>